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52972" w14:textId="74181619" w:rsidR="004D2C78" w:rsidRPr="00A40081" w:rsidRDefault="0031392E" w:rsidP="0031392E">
      <w:pPr>
        <w:spacing w:before="100" w:beforeAutospacing="1" w:after="100" w:afterAutospacing="1"/>
        <w:jc w:val="both"/>
        <w:rPr>
          <w:rFonts w:ascii="Times New Roman" w:hAnsi="Times New Roman" w:cs="Times New Roman"/>
          <w:b/>
          <w:lang w:val="es-ES_tradnl"/>
        </w:rPr>
      </w:pPr>
      <w:r w:rsidRPr="00A40081">
        <w:rPr>
          <w:rFonts w:ascii="Times New Roman" w:hAnsi="Times New Roman" w:cs="Times New Roman"/>
          <w:b/>
          <w:lang w:val="es-ES_tradnl"/>
        </w:rPr>
        <w:t>I</w:t>
      </w:r>
      <w:r w:rsidR="004D2C78" w:rsidRPr="00A40081">
        <w:rPr>
          <w:rFonts w:ascii="Times New Roman" w:hAnsi="Times New Roman" w:cs="Times New Roman"/>
          <w:b/>
          <w:lang w:val="es-ES_tradnl"/>
        </w:rPr>
        <w:t>NFORME DE PONENCIA PARA</w:t>
      </w:r>
      <w:r w:rsidR="003C6C8F" w:rsidRPr="00A40081">
        <w:rPr>
          <w:rFonts w:ascii="Times New Roman" w:hAnsi="Times New Roman" w:cs="Times New Roman"/>
          <w:b/>
          <w:lang w:val="es-ES_tradnl"/>
        </w:rPr>
        <w:t xml:space="preserve"> </w:t>
      </w:r>
      <w:r w:rsidR="007A2EB9">
        <w:rPr>
          <w:rFonts w:ascii="Times New Roman" w:hAnsi="Times New Roman" w:cs="Times New Roman"/>
          <w:b/>
          <w:lang w:val="es-ES_tradnl"/>
        </w:rPr>
        <w:t>SEGUNDO</w:t>
      </w:r>
      <w:r w:rsidR="004D2C78" w:rsidRPr="00A40081">
        <w:rPr>
          <w:rFonts w:ascii="Times New Roman" w:hAnsi="Times New Roman" w:cs="Times New Roman"/>
          <w:b/>
          <w:lang w:val="es-ES_tradnl"/>
        </w:rPr>
        <w:t xml:space="preserve"> DEBATE </w:t>
      </w:r>
      <w:r w:rsidR="001D4EC9">
        <w:rPr>
          <w:rFonts w:ascii="Times New Roman" w:hAnsi="Times New Roman" w:cs="Times New Roman"/>
          <w:b/>
          <w:lang w:val="es-ES_tradnl"/>
        </w:rPr>
        <w:t xml:space="preserve">EN PLENARIA DE CÁMARA </w:t>
      </w:r>
      <w:r w:rsidR="004D2C78" w:rsidRPr="00A40081">
        <w:rPr>
          <w:rFonts w:ascii="Times New Roman" w:hAnsi="Times New Roman" w:cs="Times New Roman"/>
          <w:b/>
          <w:lang w:val="es-ES_tradnl"/>
        </w:rPr>
        <w:t xml:space="preserve">AL PROYECTO DE ACTO </w:t>
      </w:r>
      <w:r w:rsidRPr="00A40081">
        <w:rPr>
          <w:rFonts w:ascii="Times New Roman" w:hAnsi="Times New Roman" w:cs="Times New Roman"/>
          <w:b/>
          <w:bCs/>
          <w:lang w:val="es-ES_tradnl"/>
        </w:rPr>
        <w:t xml:space="preserve">LEGISLATIVO 05 DE 2017 SENADO – 017 DE 2017 –CÁMARA – </w:t>
      </w:r>
      <w:r w:rsidRPr="00A40081">
        <w:rPr>
          <w:rFonts w:ascii="Times New Roman" w:hAnsi="Times New Roman" w:cs="Times New Roman"/>
          <w:b/>
          <w:i/>
          <w:lang w:val="es-ES_tradnl"/>
        </w:rPr>
        <w:t>“</w:t>
      </w:r>
      <w:r w:rsidRPr="00A40081">
        <w:rPr>
          <w:rFonts w:ascii="Times New Roman" w:eastAsia="Times New Roman" w:hAnsi="Times New Roman" w:cs="Times New Roman"/>
          <w:b/>
          <w:i/>
          <w:lang w:val="es-ES_tradnl"/>
        </w:rPr>
        <w:t>por medio del cual se crean 16 Circunscripciones Transitorias Especiales de Paz para la Cámara de Rep</w:t>
      </w:r>
      <w:bookmarkStart w:id="0" w:name="_GoBack"/>
      <w:bookmarkEnd w:id="0"/>
      <w:r w:rsidRPr="00A40081">
        <w:rPr>
          <w:rFonts w:ascii="Times New Roman" w:eastAsia="Times New Roman" w:hAnsi="Times New Roman" w:cs="Times New Roman"/>
          <w:b/>
          <w:i/>
          <w:lang w:val="es-ES_tradnl"/>
        </w:rPr>
        <w:t>resentantes en los períodos 2018-2022 y 2022-2026”.</w:t>
      </w:r>
      <w:r w:rsidRPr="00A40081">
        <w:rPr>
          <w:rFonts w:ascii="Times New Roman" w:hAnsi="Times New Roman" w:cs="Times New Roman"/>
          <w:b/>
          <w:i/>
          <w:lang w:val="es-ES_tradnl"/>
        </w:rPr>
        <w:t xml:space="preserve"> </w:t>
      </w:r>
      <w:r w:rsidRPr="00A40081">
        <w:rPr>
          <w:rFonts w:ascii="Times New Roman" w:hAnsi="Times New Roman" w:cs="Times New Roman"/>
          <w:b/>
          <w:lang w:val="es-ES_tradnl"/>
        </w:rPr>
        <w:t>–</w:t>
      </w:r>
      <w:r w:rsidR="004D2C78" w:rsidRPr="00A40081">
        <w:rPr>
          <w:rFonts w:ascii="Times New Roman" w:hAnsi="Times New Roman" w:cs="Times New Roman"/>
          <w:b/>
          <w:lang w:val="es-ES_tradnl"/>
        </w:rPr>
        <w:t xml:space="preserve"> Procedimiento Legislativo Especial. </w:t>
      </w:r>
    </w:p>
    <w:p w14:paraId="6463BBD3" w14:textId="77777777" w:rsidR="004D2C78" w:rsidRPr="00A40081" w:rsidRDefault="004D2C78" w:rsidP="004D2C78">
      <w:pPr>
        <w:jc w:val="both"/>
        <w:rPr>
          <w:rFonts w:ascii="Times New Roman" w:hAnsi="Times New Roman" w:cs="Times New Roman"/>
          <w:b/>
          <w:lang w:val="es-ES_tradnl"/>
        </w:rPr>
      </w:pPr>
    </w:p>
    <w:p w14:paraId="61297D72" w14:textId="77777777" w:rsidR="004D2C78" w:rsidRPr="00A40081" w:rsidRDefault="004D2C78" w:rsidP="004D2C78">
      <w:pPr>
        <w:jc w:val="both"/>
        <w:rPr>
          <w:rFonts w:ascii="Times New Roman" w:hAnsi="Times New Roman" w:cs="Times New Roman"/>
          <w:b/>
          <w:lang w:val="es-ES_tradnl"/>
        </w:rPr>
      </w:pPr>
    </w:p>
    <w:p w14:paraId="0FBE588E"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Honorable Representante </w:t>
      </w:r>
    </w:p>
    <w:p w14:paraId="145806C5" w14:textId="4C25ED03" w:rsidR="004D2C78" w:rsidRPr="00A40081" w:rsidRDefault="00E371F2" w:rsidP="004D2C78">
      <w:pPr>
        <w:jc w:val="both"/>
        <w:rPr>
          <w:rFonts w:ascii="Times New Roman" w:hAnsi="Times New Roman" w:cs="Times New Roman"/>
          <w:b/>
          <w:lang w:val="es-ES_tradnl"/>
        </w:rPr>
      </w:pPr>
      <w:r>
        <w:rPr>
          <w:rFonts w:ascii="Times New Roman" w:hAnsi="Times New Roman" w:cs="Times New Roman"/>
          <w:b/>
          <w:lang w:val="es-ES_tradnl"/>
        </w:rPr>
        <w:t>Rodrigo Lara</w:t>
      </w:r>
    </w:p>
    <w:p w14:paraId="10087C7A" w14:textId="08615813"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Presidente C</w:t>
      </w:r>
      <w:r w:rsidR="00E371F2">
        <w:rPr>
          <w:rFonts w:ascii="Times New Roman" w:hAnsi="Times New Roman" w:cs="Times New Roman"/>
          <w:lang w:val="es-ES_tradnl"/>
        </w:rPr>
        <w:t>ámara de Representantes</w:t>
      </w:r>
    </w:p>
    <w:p w14:paraId="309BFDAF" w14:textId="77777777" w:rsidR="004D2C78" w:rsidRPr="00A40081" w:rsidRDefault="004D2C78" w:rsidP="004D2C78">
      <w:pPr>
        <w:jc w:val="both"/>
        <w:rPr>
          <w:rFonts w:ascii="Times New Roman" w:hAnsi="Times New Roman" w:cs="Times New Roman"/>
          <w:b/>
          <w:lang w:val="es-ES_tradnl"/>
        </w:rPr>
      </w:pPr>
      <w:r w:rsidRPr="00A40081">
        <w:rPr>
          <w:rFonts w:ascii="Times New Roman" w:hAnsi="Times New Roman" w:cs="Times New Roman"/>
          <w:b/>
          <w:lang w:val="es-ES_tradnl"/>
        </w:rPr>
        <w:t xml:space="preserve">Cámara de Representantes. </w:t>
      </w:r>
    </w:p>
    <w:p w14:paraId="53EE7F20" w14:textId="77777777" w:rsidR="00FE55F9" w:rsidRPr="00A40081" w:rsidRDefault="00FE55F9" w:rsidP="004D2C78">
      <w:pPr>
        <w:jc w:val="both"/>
        <w:rPr>
          <w:rFonts w:ascii="Times New Roman" w:hAnsi="Times New Roman" w:cs="Times New Roman"/>
          <w:lang w:val="es-ES_tradnl"/>
        </w:rPr>
      </w:pPr>
    </w:p>
    <w:p w14:paraId="773BFD64" w14:textId="761DD39F" w:rsidR="0031392E" w:rsidRPr="00A40081" w:rsidRDefault="004D2C78" w:rsidP="0031392E">
      <w:pPr>
        <w:spacing w:before="100" w:beforeAutospacing="1" w:after="100" w:afterAutospacing="1"/>
        <w:jc w:val="both"/>
        <w:rPr>
          <w:rFonts w:ascii="Times New Roman" w:hAnsi="Times New Roman" w:cs="Times New Roman"/>
          <w:b/>
          <w:lang w:val="es-ES_tradnl"/>
        </w:rPr>
      </w:pPr>
      <w:r w:rsidRPr="00A40081">
        <w:rPr>
          <w:rFonts w:ascii="Times New Roman" w:hAnsi="Times New Roman" w:cs="Times New Roman"/>
          <w:lang w:val="es-ES_tradnl"/>
        </w:rPr>
        <w:tab/>
      </w:r>
      <w:r w:rsidRPr="00A40081">
        <w:rPr>
          <w:rFonts w:ascii="Times New Roman" w:hAnsi="Times New Roman" w:cs="Times New Roman"/>
          <w:b/>
          <w:lang w:val="es-ES_tradnl"/>
        </w:rPr>
        <w:t>Ref.</w:t>
      </w:r>
      <w:r w:rsidRPr="00A40081">
        <w:rPr>
          <w:rFonts w:ascii="Times New Roman" w:hAnsi="Times New Roman" w:cs="Times New Roman"/>
          <w:lang w:val="es-ES_tradnl"/>
        </w:rPr>
        <w:t xml:space="preserve"> </w:t>
      </w:r>
      <w:r w:rsidR="0031392E" w:rsidRPr="00A40081">
        <w:rPr>
          <w:rFonts w:ascii="Times New Roman" w:hAnsi="Times New Roman" w:cs="Times New Roman"/>
          <w:b/>
          <w:lang w:val="es-ES_tradnl"/>
        </w:rPr>
        <w:t xml:space="preserve">INFORME DE PONENCIA PARA </w:t>
      </w:r>
      <w:r w:rsidR="00E371F2">
        <w:rPr>
          <w:rFonts w:ascii="Times New Roman" w:hAnsi="Times New Roman" w:cs="Times New Roman"/>
          <w:b/>
          <w:lang w:val="es-ES_tradnl"/>
        </w:rPr>
        <w:t>SEGUNDO</w:t>
      </w:r>
      <w:r w:rsidR="0031392E" w:rsidRPr="00A40081">
        <w:rPr>
          <w:rFonts w:ascii="Times New Roman" w:hAnsi="Times New Roman" w:cs="Times New Roman"/>
          <w:b/>
          <w:lang w:val="es-ES_tradnl"/>
        </w:rPr>
        <w:t xml:space="preserve"> DEBATE </w:t>
      </w:r>
      <w:r w:rsidR="00E371F2">
        <w:rPr>
          <w:rFonts w:ascii="Times New Roman" w:hAnsi="Times New Roman" w:cs="Times New Roman"/>
          <w:b/>
          <w:lang w:val="es-ES_tradnl"/>
        </w:rPr>
        <w:t xml:space="preserve">EN PLENARIA DE CÁMARA </w:t>
      </w:r>
      <w:r w:rsidR="0031392E" w:rsidRPr="00A40081">
        <w:rPr>
          <w:rFonts w:ascii="Times New Roman" w:hAnsi="Times New Roman" w:cs="Times New Roman"/>
          <w:b/>
          <w:lang w:val="es-ES_tradnl"/>
        </w:rPr>
        <w:t xml:space="preserve">AL PROYECTO DE ACTO </w:t>
      </w:r>
      <w:r w:rsidR="0031392E" w:rsidRPr="00A40081">
        <w:rPr>
          <w:rFonts w:ascii="Times New Roman" w:hAnsi="Times New Roman" w:cs="Times New Roman"/>
          <w:b/>
          <w:bCs/>
          <w:lang w:val="es-ES_tradnl"/>
        </w:rPr>
        <w:t xml:space="preserve">LEGISLATIVO 05 DE 2017 SENADO – 017 DE 2017 –CÁMARA – </w:t>
      </w:r>
      <w:r w:rsidR="0031392E" w:rsidRPr="00A40081">
        <w:rPr>
          <w:rFonts w:ascii="Times New Roman" w:hAnsi="Times New Roman" w:cs="Times New Roman"/>
          <w:b/>
          <w:i/>
          <w:lang w:val="es-ES_tradnl"/>
        </w:rPr>
        <w:t>“</w:t>
      </w:r>
      <w:r w:rsidR="0031392E" w:rsidRPr="00A40081">
        <w:rPr>
          <w:rFonts w:ascii="Times New Roman" w:eastAsia="Times New Roman" w:hAnsi="Times New Roman" w:cs="Times New Roman"/>
          <w:b/>
          <w:i/>
          <w:lang w:val="es-ES_tradnl"/>
        </w:rPr>
        <w:t>por medio del cual se crean 16 Circunscripciones Transitorias Especiales de Paz para la Cámara de Representantes en los períodos 2018-2022 y 2022-2026”.</w:t>
      </w:r>
      <w:r w:rsidR="0031392E" w:rsidRPr="00A40081">
        <w:rPr>
          <w:rFonts w:ascii="Times New Roman" w:hAnsi="Times New Roman" w:cs="Times New Roman"/>
          <w:b/>
          <w:lang w:val="es-ES_tradnl"/>
        </w:rPr>
        <w:t xml:space="preserve"> – Procedimiento Legislativo Especial. </w:t>
      </w:r>
    </w:p>
    <w:p w14:paraId="7F8FCADC" w14:textId="77777777" w:rsidR="00FE55F9" w:rsidRPr="00A40081" w:rsidRDefault="00FE55F9" w:rsidP="004D2C78">
      <w:pPr>
        <w:jc w:val="both"/>
        <w:rPr>
          <w:rFonts w:ascii="Times New Roman" w:hAnsi="Times New Roman" w:cs="Times New Roman"/>
          <w:lang w:val="es-ES_tradnl"/>
        </w:rPr>
      </w:pPr>
    </w:p>
    <w:p w14:paraId="6D0E9676"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Respetado Señor Presidente, </w:t>
      </w:r>
    </w:p>
    <w:p w14:paraId="63AF170A" w14:textId="77777777" w:rsidR="004D2C78" w:rsidRPr="00A40081" w:rsidRDefault="004D2C78" w:rsidP="004D2C78">
      <w:pPr>
        <w:jc w:val="both"/>
        <w:rPr>
          <w:rFonts w:ascii="Times New Roman" w:hAnsi="Times New Roman" w:cs="Times New Roman"/>
          <w:lang w:val="es-ES_tradnl"/>
        </w:rPr>
      </w:pPr>
    </w:p>
    <w:p w14:paraId="4F13C34F" w14:textId="020219A3"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color w:val="000000"/>
          <w:lang w:val="es-ES_tradnl"/>
        </w:rPr>
        <w:t xml:space="preserve">En cumplimiento de la honrosa designación que nos hiciera la mesa directiva, de la manera </w:t>
      </w:r>
      <w:r w:rsidR="0031392E" w:rsidRPr="00A40081">
        <w:rPr>
          <w:rFonts w:ascii="Times New Roman" w:hAnsi="Times New Roman" w:cs="Times New Roman"/>
          <w:color w:val="000000"/>
          <w:lang w:val="es-ES_tradnl"/>
        </w:rPr>
        <w:t xml:space="preserve">más atenta, por medio del presente escrito y dentro del término establecido para el efecto, procedemos a rendir informe de ponencia para </w:t>
      </w:r>
      <w:r w:rsidR="001D4EC9">
        <w:rPr>
          <w:rFonts w:ascii="Times New Roman" w:hAnsi="Times New Roman" w:cs="Times New Roman"/>
          <w:lang w:val="es-ES_tradnl"/>
        </w:rPr>
        <w:t>segundo</w:t>
      </w:r>
      <w:r w:rsidR="0031392E" w:rsidRPr="00A40081">
        <w:rPr>
          <w:rFonts w:ascii="Times New Roman" w:hAnsi="Times New Roman" w:cs="Times New Roman"/>
          <w:lang w:val="es-ES_tradnl"/>
        </w:rPr>
        <w:t xml:space="preserve"> debate al proyecto de acto </w:t>
      </w:r>
      <w:r w:rsidR="0031392E" w:rsidRPr="00A40081">
        <w:rPr>
          <w:rFonts w:ascii="Times New Roman" w:hAnsi="Times New Roman" w:cs="Times New Roman"/>
          <w:bCs/>
          <w:lang w:val="es-ES_tradnl"/>
        </w:rPr>
        <w:t xml:space="preserve">legislativo 05 de 2017 Senado – 017 de 2017 –Cámara – </w:t>
      </w:r>
      <w:r w:rsidR="0031392E" w:rsidRPr="00A40081">
        <w:rPr>
          <w:rFonts w:ascii="Times New Roman" w:hAnsi="Times New Roman" w:cs="Times New Roman"/>
          <w:lang w:val="es-ES_tradnl"/>
        </w:rPr>
        <w:t>“</w:t>
      </w:r>
      <w:r w:rsidR="0031392E" w:rsidRPr="00A40081">
        <w:rPr>
          <w:rFonts w:ascii="Times New Roman" w:eastAsia="Times New Roman" w:hAnsi="Times New Roman" w:cs="Times New Roman"/>
          <w:i/>
          <w:lang w:val="es-ES_tradnl"/>
        </w:rPr>
        <w:t>Por medio del cual se crean 16 circunscripciones transitorias especiales de paz para la cámara de representantes en los períodos 2018-2022 y 2022-2026”</w:t>
      </w:r>
      <w:r w:rsidR="0031392E" w:rsidRPr="00A40081">
        <w:rPr>
          <w:rFonts w:ascii="Times New Roman" w:eastAsia="Times New Roman" w:hAnsi="Times New Roman" w:cs="Times New Roman"/>
          <w:lang w:val="es-ES_tradnl"/>
        </w:rPr>
        <w:t>.</w:t>
      </w:r>
      <w:r w:rsidR="0031392E" w:rsidRPr="00A40081">
        <w:rPr>
          <w:rFonts w:ascii="Times New Roman" w:hAnsi="Times New Roman" w:cs="Times New Roman"/>
          <w:lang w:val="es-ES_tradnl"/>
        </w:rPr>
        <w:t xml:space="preserve"> – Procedimiento Legislativo Especial.</w:t>
      </w:r>
    </w:p>
    <w:p w14:paraId="603DE427" w14:textId="77777777" w:rsidR="00FE55F9" w:rsidRPr="00A40081" w:rsidRDefault="00FE55F9" w:rsidP="004D2C78">
      <w:pPr>
        <w:jc w:val="both"/>
        <w:rPr>
          <w:rFonts w:ascii="Times New Roman" w:hAnsi="Times New Roman" w:cs="Times New Roman"/>
          <w:color w:val="000000"/>
          <w:lang w:val="es-ES_tradnl"/>
        </w:rPr>
      </w:pPr>
    </w:p>
    <w:p w14:paraId="44387E06" w14:textId="77777777" w:rsidR="004D2C78" w:rsidRPr="00A40081" w:rsidRDefault="004D2C78" w:rsidP="004D2C78">
      <w:pPr>
        <w:jc w:val="both"/>
        <w:rPr>
          <w:rFonts w:ascii="Times New Roman" w:hAnsi="Times New Roman" w:cs="Times New Roman"/>
          <w:lang w:val="es-ES_tradnl"/>
        </w:rPr>
      </w:pPr>
    </w:p>
    <w:p w14:paraId="46477B3B" w14:textId="77777777" w:rsidR="004D2C78" w:rsidRPr="00A40081" w:rsidRDefault="004D2C78" w:rsidP="004D2C78">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ANTECEDENTES </w:t>
      </w:r>
    </w:p>
    <w:p w14:paraId="3F4F521D" w14:textId="77777777" w:rsidR="004D2C78" w:rsidRPr="00A40081" w:rsidRDefault="004D2C78" w:rsidP="004D2C78">
      <w:pPr>
        <w:jc w:val="both"/>
        <w:rPr>
          <w:rFonts w:ascii="Times New Roman" w:hAnsi="Times New Roman" w:cs="Times New Roman"/>
          <w:lang w:val="es-ES_tradnl"/>
        </w:rPr>
      </w:pPr>
    </w:p>
    <w:p w14:paraId="610DE78B" w14:textId="3DABE014" w:rsidR="004D2C78" w:rsidRPr="00A40081" w:rsidRDefault="00173323" w:rsidP="004D2C78">
      <w:pPr>
        <w:jc w:val="both"/>
        <w:rPr>
          <w:rFonts w:ascii="Times New Roman" w:hAnsi="Times New Roman" w:cs="Times New Roman"/>
          <w:lang w:val="es-ES_tradnl"/>
        </w:rPr>
      </w:pPr>
      <w:r w:rsidRPr="00A40081">
        <w:rPr>
          <w:rFonts w:ascii="Times New Roman" w:hAnsi="Times New Roman" w:cs="Times New Roman"/>
          <w:lang w:val="es-ES_tradnl"/>
        </w:rPr>
        <w:t>1. El día dos (2</w:t>
      </w:r>
      <w:r w:rsidR="004D2C78" w:rsidRPr="00A40081">
        <w:rPr>
          <w:rFonts w:ascii="Times New Roman" w:hAnsi="Times New Roman" w:cs="Times New Roman"/>
          <w:lang w:val="es-ES_tradnl"/>
        </w:rPr>
        <w:t xml:space="preserve">) de mayo de dos mil diecisiete (2017), el </w:t>
      </w:r>
      <w:r w:rsidR="00113802" w:rsidRPr="00A40081">
        <w:rPr>
          <w:rFonts w:ascii="Times New Roman" w:hAnsi="Times New Roman" w:cs="Times New Roman"/>
          <w:lang w:val="es-ES_tradnl"/>
        </w:rPr>
        <w:t>Ministerio de Interior</w:t>
      </w:r>
      <w:r w:rsidR="004D2C78" w:rsidRPr="00A40081">
        <w:rPr>
          <w:rFonts w:ascii="Times New Roman" w:hAnsi="Times New Roman" w:cs="Times New Roman"/>
          <w:lang w:val="es-ES_tradnl"/>
        </w:rPr>
        <w:t xml:space="preserve"> radicó el presente proyecto de acto legislativo, el cual fu</w:t>
      </w:r>
      <w:r w:rsidRPr="00A40081">
        <w:rPr>
          <w:rFonts w:ascii="Times New Roman" w:hAnsi="Times New Roman" w:cs="Times New Roman"/>
          <w:lang w:val="es-ES_tradnl"/>
        </w:rPr>
        <w:t>e publicado en la Gaceta No. 308</w:t>
      </w:r>
      <w:r w:rsidR="004D2C78" w:rsidRPr="00A40081">
        <w:rPr>
          <w:rFonts w:ascii="Times New Roman" w:hAnsi="Times New Roman" w:cs="Times New Roman"/>
          <w:lang w:val="es-ES_tradnl"/>
        </w:rPr>
        <w:t xml:space="preserve">/17. </w:t>
      </w:r>
    </w:p>
    <w:p w14:paraId="6D78A47F" w14:textId="77777777" w:rsidR="004D2C78" w:rsidRPr="00A40081" w:rsidRDefault="004D2C78" w:rsidP="004D2C78">
      <w:pPr>
        <w:jc w:val="both"/>
        <w:rPr>
          <w:rFonts w:ascii="Times New Roman" w:hAnsi="Times New Roman" w:cs="Times New Roman"/>
          <w:lang w:val="es-ES_tradnl"/>
        </w:rPr>
      </w:pPr>
    </w:p>
    <w:p w14:paraId="25544F6C" w14:textId="4CA8FA1A" w:rsidR="00173323" w:rsidRPr="00A40081" w:rsidRDefault="004D2C78" w:rsidP="00173323">
      <w:pPr>
        <w:jc w:val="both"/>
        <w:rPr>
          <w:rFonts w:ascii="Times New Roman" w:hAnsi="Times New Roman" w:cs="Times New Roman"/>
          <w:lang w:val="es-ES_tradnl"/>
        </w:rPr>
      </w:pPr>
      <w:r w:rsidRPr="00A40081">
        <w:rPr>
          <w:rFonts w:ascii="Times New Roman" w:hAnsi="Times New Roman" w:cs="Times New Roman"/>
          <w:lang w:val="es-ES_tradnl"/>
        </w:rPr>
        <w:t xml:space="preserve">2. </w:t>
      </w:r>
      <w:r w:rsidR="00173323" w:rsidRPr="00A40081">
        <w:rPr>
          <w:rFonts w:ascii="Times New Roman" w:hAnsi="Times New Roman" w:cs="Times New Roman"/>
          <w:lang w:val="es-ES_tradnl"/>
        </w:rPr>
        <w:t xml:space="preserve">El día 24 de mayo de 2017 </w:t>
      </w:r>
      <w:r w:rsidR="00405640" w:rsidRPr="00A40081">
        <w:rPr>
          <w:rFonts w:ascii="Times New Roman" w:hAnsi="Times New Roman" w:cs="Times New Roman"/>
          <w:lang w:val="es-ES_tradnl"/>
        </w:rPr>
        <w:t xml:space="preserve">se </w:t>
      </w:r>
      <w:r w:rsidR="00173323" w:rsidRPr="00A40081">
        <w:rPr>
          <w:rFonts w:ascii="Times New Roman" w:hAnsi="Times New Roman" w:cs="Times New Roman"/>
          <w:lang w:val="es-ES_tradnl"/>
        </w:rPr>
        <w:t>radicó ponencia para primer debate en la Comisión Primera del Senado de la República, la cual fue publicada en la Gaceta No. 384/17. Posteriormente, el día 06 de junio de 2017</w:t>
      </w:r>
      <w:r w:rsidR="00405640" w:rsidRPr="00A40081">
        <w:rPr>
          <w:rFonts w:ascii="Times New Roman" w:hAnsi="Times New Roman" w:cs="Times New Roman"/>
          <w:lang w:val="es-ES_tradnl"/>
        </w:rPr>
        <w:t>, fue aprobada con la mayoría de votos exigidos.</w:t>
      </w:r>
    </w:p>
    <w:p w14:paraId="14778F2F" w14:textId="49BCAA48" w:rsidR="00173323" w:rsidRPr="00A40081" w:rsidRDefault="00173323" w:rsidP="00173323">
      <w:pPr>
        <w:jc w:val="both"/>
        <w:rPr>
          <w:rFonts w:ascii="Times New Roman" w:hAnsi="Times New Roman" w:cs="Times New Roman"/>
          <w:lang w:val="es-ES_tradnl"/>
        </w:rPr>
      </w:pPr>
    </w:p>
    <w:p w14:paraId="53C0F533" w14:textId="3750A7F7" w:rsidR="00F64D7B" w:rsidRDefault="00173323" w:rsidP="00F64D7B">
      <w:pPr>
        <w:jc w:val="both"/>
        <w:rPr>
          <w:rFonts w:ascii="Times New Roman" w:hAnsi="Times New Roman" w:cs="Times New Roman"/>
          <w:lang w:val="es-ES_tradnl"/>
        </w:rPr>
      </w:pPr>
      <w:r w:rsidRPr="00A40081">
        <w:rPr>
          <w:rFonts w:ascii="Times New Roman" w:hAnsi="Times New Roman" w:cs="Times New Roman"/>
          <w:lang w:val="es-ES_tradnl"/>
        </w:rPr>
        <w:t>3. El día 12 de junio de 2017 se publicó ponencia para segundo debate en la Plenaria del Senado de la República, la cual fue publicada en la Gaceta No. 487/17. A su vez, el día 25 de julio fue aprobad</w:t>
      </w:r>
      <w:r w:rsidR="004668E8" w:rsidRPr="00A40081">
        <w:rPr>
          <w:rFonts w:ascii="Times New Roman" w:hAnsi="Times New Roman" w:cs="Times New Roman"/>
          <w:lang w:val="es-ES_tradnl"/>
        </w:rPr>
        <w:t xml:space="preserve">a por </w:t>
      </w:r>
      <w:r w:rsidR="000E6A51" w:rsidRPr="00A40081">
        <w:rPr>
          <w:rFonts w:ascii="Times New Roman" w:hAnsi="Times New Roman" w:cs="Times New Roman"/>
          <w:lang w:val="es-ES_tradnl"/>
        </w:rPr>
        <w:t>parte de la Plenaria del Senado</w:t>
      </w:r>
      <w:r w:rsidR="004668E8" w:rsidRPr="00A40081">
        <w:rPr>
          <w:rFonts w:ascii="Times New Roman" w:hAnsi="Times New Roman" w:cs="Times New Roman"/>
          <w:lang w:val="es-ES_tradnl"/>
        </w:rPr>
        <w:t xml:space="preserve"> </w:t>
      </w:r>
      <w:r w:rsidR="000E6A51" w:rsidRPr="00A40081">
        <w:rPr>
          <w:rFonts w:ascii="Times New Roman" w:hAnsi="Times New Roman" w:cs="Times New Roman"/>
          <w:lang w:val="es-ES_tradnl"/>
        </w:rPr>
        <w:t>y,</w:t>
      </w:r>
      <w:r w:rsidR="004668E8" w:rsidRPr="00A40081">
        <w:rPr>
          <w:rFonts w:ascii="Times New Roman" w:hAnsi="Times New Roman" w:cs="Times New Roman"/>
          <w:lang w:val="es-ES_tradnl"/>
        </w:rPr>
        <w:t xml:space="preserve"> por lo tanto, continua su trámite en la Comisión Primera de la Cámara de Representantes.</w:t>
      </w:r>
    </w:p>
    <w:p w14:paraId="2C4870D2" w14:textId="721CE3B4" w:rsidR="003234C2" w:rsidRDefault="003234C2" w:rsidP="00F64D7B">
      <w:pPr>
        <w:jc w:val="both"/>
        <w:rPr>
          <w:rFonts w:ascii="Times New Roman" w:hAnsi="Times New Roman" w:cs="Times New Roman"/>
          <w:lang w:val="es-ES_tradnl"/>
        </w:rPr>
      </w:pPr>
    </w:p>
    <w:p w14:paraId="5958722A" w14:textId="1A08A8F3" w:rsidR="003234C2" w:rsidRPr="00A40081" w:rsidRDefault="003234C2" w:rsidP="00F64D7B">
      <w:pPr>
        <w:jc w:val="both"/>
        <w:rPr>
          <w:rFonts w:ascii="Times New Roman" w:hAnsi="Times New Roman" w:cs="Times New Roman"/>
          <w:lang w:val="es-ES_tradnl"/>
        </w:rPr>
      </w:pPr>
      <w:r>
        <w:rPr>
          <w:rFonts w:ascii="Times New Roman" w:hAnsi="Times New Roman" w:cs="Times New Roman"/>
          <w:lang w:val="es-ES_tradnl"/>
        </w:rPr>
        <w:t xml:space="preserve">4.  </w:t>
      </w:r>
      <w:r w:rsidRPr="00F64D7B">
        <w:rPr>
          <w:rFonts w:ascii="Times New Roman" w:hAnsi="Times New Roman" w:cs="Times New Roman"/>
          <w:color w:val="000000" w:themeColor="text1"/>
          <w:lang w:val="es-ES_tradnl"/>
        </w:rPr>
        <w:t xml:space="preserve">El día </w:t>
      </w:r>
      <w:r>
        <w:rPr>
          <w:rFonts w:ascii="Times New Roman" w:hAnsi="Times New Roman" w:cs="Times New Roman"/>
        </w:rPr>
        <w:t>25</w:t>
      </w:r>
      <w:r w:rsidRPr="00F64D7B">
        <w:rPr>
          <w:rFonts w:ascii="Times New Roman" w:hAnsi="Times New Roman" w:cs="Times New Roman"/>
        </w:rPr>
        <w:t xml:space="preserve"> de </w:t>
      </w:r>
      <w:r w:rsidRPr="00187F4D">
        <w:rPr>
          <w:rFonts w:ascii="Times New Roman" w:hAnsi="Times New Roman" w:cs="Times New Roman"/>
          <w:lang w:val="es-CO"/>
        </w:rPr>
        <w:t>septiembre</w:t>
      </w:r>
      <w:r w:rsidRPr="00F64D7B">
        <w:rPr>
          <w:rFonts w:ascii="Times New Roman" w:hAnsi="Times New Roman" w:cs="Times New Roman"/>
        </w:rPr>
        <w:t xml:space="preserve"> de 2017</w:t>
      </w:r>
      <w:r w:rsidR="00F26149">
        <w:rPr>
          <w:rFonts w:ascii="Times New Roman" w:hAnsi="Times New Roman" w:cs="Times New Roman"/>
          <w:color w:val="000000" w:themeColor="text1"/>
          <w:lang w:val="es-ES_tradnl"/>
        </w:rPr>
        <w:t>, se aprobó</w:t>
      </w:r>
      <w:r w:rsidRPr="00F64D7B">
        <w:rPr>
          <w:rFonts w:ascii="Times New Roman" w:hAnsi="Times New Roman" w:cs="Times New Roman"/>
          <w:color w:val="000000" w:themeColor="text1"/>
          <w:lang w:val="es-ES_tradnl"/>
        </w:rPr>
        <w:t xml:space="preserve"> </w:t>
      </w:r>
      <w:r>
        <w:rPr>
          <w:rFonts w:ascii="Times New Roman" w:hAnsi="Times New Roman" w:cs="Times New Roman"/>
          <w:color w:val="000000" w:themeColor="text1"/>
          <w:lang w:val="es-ES_tradnl"/>
        </w:rPr>
        <w:t xml:space="preserve">en </w:t>
      </w:r>
      <w:r w:rsidRPr="00F64D7B">
        <w:rPr>
          <w:rFonts w:ascii="Times New Roman" w:hAnsi="Times New Roman" w:cs="Times New Roman"/>
          <w:color w:val="000000" w:themeColor="text1"/>
          <w:lang w:val="es-ES_tradnl"/>
        </w:rPr>
        <w:t>primer debate</w:t>
      </w:r>
      <w:r w:rsidR="00F26149">
        <w:rPr>
          <w:rFonts w:ascii="Times New Roman" w:hAnsi="Times New Roman" w:cs="Times New Roman"/>
          <w:color w:val="000000" w:themeColor="text1"/>
          <w:lang w:val="es-ES_tradnl"/>
        </w:rPr>
        <w:t xml:space="preserve">, con las </w:t>
      </w:r>
      <w:r w:rsidR="00C65EE3">
        <w:rPr>
          <w:rFonts w:ascii="Times New Roman" w:hAnsi="Times New Roman" w:cs="Times New Roman"/>
          <w:color w:val="000000" w:themeColor="text1"/>
          <w:lang w:val="es-ES_tradnl"/>
        </w:rPr>
        <w:t>mayorías</w:t>
      </w:r>
      <w:r w:rsidR="00F26149">
        <w:rPr>
          <w:rFonts w:ascii="Times New Roman" w:hAnsi="Times New Roman" w:cs="Times New Roman"/>
          <w:color w:val="000000" w:themeColor="text1"/>
          <w:lang w:val="es-ES_tradnl"/>
        </w:rPr>
        <w:t xml:space="preserve"> requeridas,</w:t>
      </w:r>
      <w:r w:rsidRPr="00F64D7B">
        <w:rPr>
          <w:rFonts w:ascii="Times New Roman" w:hAnsi="Times New Roman" w:cs="Times New Roman"/>
          <w:color w:val="000000" w:themeColor="text1"/>
          <w:lang w:val="es-ES_tradnl"/>
        </w:rPr>
        <w:t xml:space="preserve"> </w:t>
      </w:r>
      <w:r>
        <w:rPr>
          <w:rFonts w:ascii="Times New Roman" w:hAnsi="Times New Roman" w:cs="Times New Roman"/>
          <w:color w:val="000000" w:themeColor="text1"/>
          <w:lang w:val="es-ES_tradnl"/>
        </w:rPr>
        <w:t>el proyecto de acto legislativo por parte de la Comisión Primera de Cámara de Representantes.</w:t>
      </w:r>
    </w:p>
    <w:p w14:paraId="019EA86C" w14:textId="77777777" w:rsidR="00F64D7B" w:rsidRPr="00A40081" w:rsidRDefault="00F64D7B" w:rsidP="00F64D7B">
      <w:pPr>
        <w:jc w:val="both"/>
        <w:rPr>
          <w:rFonts w:ascii="Times New Roman" w:hAnsi="Times New Roman" w:cs="Times New Roman"/>
          <w:lang w:val="es-ES_tradnl"/>
        </w:rPr>
      </w:pPr>
    </w:p>
    <w:p w14:paraId="351EDBC8" w14:textId="6ABB2DBF"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 </w:t>
      </w:r>
    </w:p>
    <w:p w14:paraId="34929007" w14:textId="06B903AF" w:rsidR="004D2C78" w:rsidRPr="00A40081" w:rsidRDefault="004D2C78" w:rsidP="004D2C78">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CONTEXTO DEL PROYECTO DE ACTO LEGISLATIVO </w:t>
      </w:r>
    </w:p>
    <w:p w14:paraId="6CDA7B84" w14:textId="77777777" w:rsidR="00FE55F9" w:rsidRPr="00A40081" w:rsidRDefault="00FE55F9" w:rsidP="004D2C78">
      <w:pPr>
        <w:jc w:val="both"/>
        <w:rPr>
          <w:rFonts w:ascii="Times New Roman" w:hAnsi="Times New Roman" w:cs="Times New Roman"/>
          <w:lang w:val="es-ES_tradnl"/>
        </w:rPr>
      </w:pPr>
    </w:p>
    <w:p w14:paraId="2CEBFE6F" w14:textId="59463317" w:rsidR="0029558C" w:rsidRPr="00A40081" w:rsidRDefault="00113802" w:rsidP="0029558C">
      <w:pPr>
        <w:spacing w:before="57" w:after="57" w:line="288" w:lineRule="atLeast"/>
        <w:ind w:firstLine="283"/>
        <w:jc w:val="both"/>
        <w:textAlignment w:val="center"/>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En el marco del cumplimiento del Acuerdo Final para la Terminación del Conflicto, suscrito el pasado 24 de noviembre de 2016 entre el Gobierno Nacional y la guerrilla de las FARC-EP, el presente proyecto tiene como objetivo la creación de 16 circunscripciones especiales para la paz en la Cámara de Representantes. En este sentido el punto 2.3.6 del Acuerdo Final </w:t>
      </w:r>
      <w:r w:rsidR="0029558C" w:rsidRPr="00A40081">
        <w:rPr>
          <w:rFonts w:ascii="Times New Roman" w:hAnsi="Times New Roman" w:cs="Times New Roman"/>
          <w:color w:val="000000"/>
          <w:spacing w:val="2"/>
          <w:lang w:val="es-ES_tradnl"/>
        </w:rPr>
        <w:t>establece:</w:t>
      </w:r>
    </w:p>
    <w:p w14:paraId="61E83B65" w14:textId="77777777" w:rsidR="0029558C" w:rsidRPr="00A40081" w:rsidRDefault="0029558C" w:rsidP="0029558C">
      <w:pPr>
        <w:spacing w:before="57" w:after="57" w:line="288" w:lineRule="atLeast"/>
        <w:ind w:firstLine="283"/>
        <w:jc w:val="both"/>
        <w:textAlignment w:val="center"/>
        <w:rPr>
          <w:rFonts w:ascii="Times New Roman" w:hAnsi="Times New Roman" w:cs="Times New Roman"/>
          <w:color w:val="000000"/>
          <w:lang w:val="es-ES_tradnl"/>
        </w:rPr>
      </w:pPr>
    </w:p>
    <w:p w14:paraId="748CB845" w14:textId="70F6EAE2" w:rsidR="0029558C" w:rsidRPr="00A40081" w:rsidRDefault="00331A70" w:rsidP="00113802">
      <w:pPr>
        <w:spacing w:before="57" w:after="57" w:line="288" w:lineRule="atLeast"/>
        <w:ind w:left="283"/>
        <w:jc w:val="both"/>
        <w:textAlignment w:val="center"/>
        <w:rPr>
          <w:rFonts w:ascii="Times New Roman" w:hAnsi="Times New Roman" w:cs="Times New Roman"/>
          <w:i/>
          <w:iCs/>
          <w:color w:val="000000"/>
          <w:spacing w:val="2"/>
          <w:lang w:val="es-ES_tradnl"/>
        </w:rPr>
      </w:pPr>
      <w:r w:rsidRPr="00A40081">
        <w:rPr>
          <w:rFonts w:ascii="Times New Roman" w:hAnsi="Times New Roman" w:cs="Times New Roman"/>
          <w:i/>
          <w:iCs/>
          <w:color w:val="000000"/>
          <w:spacing w:val="2"/>
          <w:lang w:val="es-ES_tradnl"/>
        </w:rPr>
        <w:t>“</w:t>
      </w:r>
      <w:r w:rsidR="0029558C" w:rsidRPr="00A40081">
        <w:rPr>
          <w:rFonts w:ascii="Times New Roman" w:hAnsi="Times New Roman" w:cs="Times New Roman"/>
          <w:i/>
          <w:iCs/>
          <w:color w:val="000000"/>
          <w:spacing w:val="2"/>
          <w:lang w:val="es-ES_tradnl"/>
        </w:rPr>
        <w:t>En el marco del fin del conflicto y con el objetivo de garantizar una mejor integración en zonas especialmente afectadas por el conflicto, el abandono y la débil presencia institucional, y una mayor inclusión y representación política de estas poblaciones y sus derechos políticos, económicos, sociales, culturales y ambientales, y también como medida de reparación y de construcción de paz, el Gobierno nacional se compromete a crear en estas zonas un total de 16 Circunscripciones Transitorias Especiales de Paz para la elección de un total de 16 Representantes a la Cámara de Representantes, de manera temporal y por dos periodos electorales.</w:t>
      </w:r>
    </w:p>
    <w:p w14:paraId="29D76AF5" w14:textId="0934C557" w:rsidR="004D4AD6" w:rsidRDefault="004D4AD6" w:rsidP="004D4AD6">
      <w:pPr>
        <w:spacing w:before="57" w:after="57" w:line="288" w:lineRule="atLeast"/>
        <w:jc w:val="both"/>
        <w:textAlignment w:val="center"/>
        <w:rPr>
          <w:rFonts w:ascii="Times New Roman" w:hAnsi="Times New Roman" w:cs="Times New Roman"/>
          <w:i/>
          <w:iCs/>
          <w:color w:val="000000"/>
          <w:spacing w:val="2"/>
          <w:lang w:val="es-ES_tradnl"/>
        </w:rPr>
      </w:pPr>
    </w:p>
    <w:p w14:paraId="55862800" w14:textId="208AD5B2" w:rsidR="0029558C" w:rsidRPr="004D4AD6" w:rsidRDefault="004D4AD6" w:rsidP="004D4AD6">
      <w:pPr>
        <w:spacing w:before="57" w:after="57" w:line="288" w:lineRule="atLeast"/>
        <w:ind w:left="283"/>
        <w:jc w:val="both"/>
        <w:textAlignment w:val="center"/>
        <w:rPr>
          <w:rFonts w:ascii="Times New Roman" w:hAnsi="Times New Roman" w:cs="Times New Roman"/>
          <w:i/>
          <w:iCs/>
          <w:color w:val="000000"/>
          <w:spacing w:val="2"/>
          <w:lang w:val="es-ES_tradnl"/>
        </w:rPr>
      </w:pPr>
      <w:r w:rsidRPr="004D4AD6">
        <w:rPr>
          <w:rFonts w:ascii="Times New Roman" w:hAnsi="Times New Roman" w:cs="Times New Roman"/>
          <w:i/>
          <w:iCs/>
          <w:color w:val="000000"/>
          <w:spacing w:val="2"/>
          <w:lang w:val="es-ES_tradnl"/>
        </w:rPr>
        <w:t>Las Circunscripciones contarán con reglas especiales para la inscripción y elección de candidatos y</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candidatas. Igualmente, las campañas contarán con financiación especial y acceso a medios</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regionales. Se establecerán mecanismos especiales de acompañamiento para asegurar la</w:t>
      </w:r>
      <w:r>
        <w:rPr>
          <w:rFonts w:ascii="Times New Roman" w:hAnsi="Times New Roman" w:cs="Times New Roman"/>
          <w:i/>
          <w:iCs/>
          <w:color w:val="000000"/>
          <w:spacing w:val="2"/>
          <w:lang w:val="es-ES_tradnl"/>
        </w:rPr>
        <w:t xml:space="preserve"> </w:t>
      </w:r>
      <w:r w:rsidRPr="004D4AD6">
        <w:rPr>
          <w:rFonts w:ascii="Times New Roman" w:hAnsi="Times New Roman" w:cs="Times New Roman"/>
          <w:i/>
          <w:iCs/>
          <w:color w:val="000000"/>
          <w:spacing w:val="2"/>
          <w:lang w:val="es-ES_tradnl"/>
        </w:rPr>
        <w:t>transparencia del proceso electoral y la libertad del voto del electorado.</w:t>
      </w:r>
      <w:r w:rsidR="000C4E9D" w:rsidRPr="00A40081">
        <w:rPr>
          <w:rFonts w:ascii="Times New Roman" w:hAnsi="Times New Roman" w:cs="Times New Roman"/>
          <w:i/>
          <w:iCs/>
          <w:color w:val="000000"/>
          <w:spacing w:val="2"/>
          <w:lang w:val="es-ES_tradnl"/>
        </w:rPr>
        <w:t>”</w:t>
      </w:r>
    </w:p>
    <w:p w14:paraId="17F2EC96" w14:textId="1F26F090" w:rsidR="00FE55F9" w:rsidRPr="00A40081" w:rsidRDefault="00FE55F9" w:rsidP="004D2C78">
      <w:pPr>
        <w:jc w:val="both"/>
        <w:rPr>
          <w:rFonts w:ascii="Times New Roman" w:hAnsi="Times New Roman" w:cs="Times New Roman"/>
          <w:lang w:val="es-ES_tradnl"/>
        </w:rPr>
      </w:pPr>
    </w:p>
    <w:p w14:paraId="1BED250C" w14:textId="48352ED5" w:rsidR="0029558C" w:rsidRPr="00A40081" w:rsidRDefault="005116F5" w:rsidP="0029558C">
      <w:pPr>
        <w:jc w:val="both"/>
        <w:rPr>
          <w:rFonts w:ascii="Times New Roman" w:hAnsi="Times New Roman" w:cs="Times New Roman"/>
          <w:color w:val="000000"/>
          <w:spacing w:val="2"/>
          <w:lang w:val="es-ES_tradnl"/>
        </w:rPr>
      </w:pPr>
      <w:r>
        <w:rPr>
          <w:rFonts w:ascii="Times New Roman" w:hAnsi="Times New Roman" w:cs="Times New Roman"/>
          <w:color w:val="000000"/>
          <w:spacing w:val="2"/>
          <w:lang w:val="es-ES_tradnl"/>
        </w:rPr>
        <w:t xml:space="preserve">Por lo anterior, y con el fin de dar cumplimiento a lo acordado, </w:t>
      </w:r>
      <w:r w:rsidR="001D4EC9">
        <w:rPr>
          <w:rFonts w:ascii="Times New Roman" w:hAnsi="Times New Roman" w:cs="Times New Roman"/>
          <w:color w:val="000000"/>
          <w:spacing w:val="2"/>
          <w:lang w:val="es-ES_tradnl"/>
        </w:rPr>
        <w:t>las definiciones de cuáles zonas entrarían</w:t>
      </w:r>
      <w:r w:rsidR="00113802" w:rsidRPr="00A40081">
        <w:rPr>
          <w:rFonts w:ascii="Times New Roman" w:hAnsi="Times New Roman" w:cs="Times New Roman"/>
          <w:color w:val="000000"/>
          <w:spacing w:val="2"/>
          <w:lang w:val="es-ES_tradnl"/>
        </w:rPr>
        <w:t xml:space="preserve"> a formar parte de las citadas circunscripciones se </w:t>
      </w:r>
      <w:r w:rsidRPr="00A40081">
        <w:rPr>
          <w:rFonts w:ascii="Times New Roman" w:hAnsi="Times New Roman" w:cs="Times New Roman"/>
          <w:color w:val="000000"/>
          <w:spacing w:val="2"/>
          <w:lang w:val="es-ES_tradnl"/>
        </w:rPr>
        <w:t>construyó con</w:t>
      </w:r>
      <w:r w:rsidR="00113802" w:rsidRPr="00A40081">
        <w:rPr>
          <w:rFonts w:ascii="Times New Roman" w:hAnsi="Times New Roman" w:cs="Times New Roman"/>
          <w:color w:val="000000"/>
          <w:spacing w:val="2"/>
          <w:lang w:val="es-ES_tradnl"/>
        </w:rPr>
        <w:t xml:space="preserve"> base en los</w:t>
      </w:r>
      <w:r w:rsidR="0029558C" w:rsidRPr="00A40081">
        <w:rPr>
          <w:rFonts w:ascii="Times New Roman" w:hAnsi="Times New Roman" w:cs="Times New Roman"/>
          <w:color w:val="000000"/>
          <w:spacing w:val="2"/>
          <w:lang w:val="es-ES_tradnl"/>
        </w:rPr>
        <w:t xml:space="preserve"> siguientes (4) criterios sobre la identificac</w:t>
      </w:r>
      <w:r w:rsidR="00113802" w:rsidRPr="00A40081">
        <w:rPr>
          <w:rFonts w:ascii="Times New Roman" w:hAnsi="Times New Roman" w:cs="Times New Roman"/>
          <w:color w:val="000000"/>
          <w:spacing w:val="2"/>
          <w:lang w:val="es-ES_tradnl"/>
        </w:rPr>
        <w:t xml:space="preserve">ión y focalización de las zonas: </w:t>
      </w:r>
      <w:r w:rsidR="0029558C" w:rsidRPr="00A40081">
        <w:rPr>
          <w:rFonts w:ascii="Times New Roman" w:hAnsi="Times New Roman" w:cs="Times New Roman"/>
          <w:color w:val="000000"/>
          <w:spacing w:val="2"/>
          <w:lang w:val="es-ES_tradnl"/>
        </w:rPr>
        <w:t xml:space="preserve">(i) grado de afectación derivado del conflicto, (ii) presencia de cultivos de uso ilícito y otras economías ilegales, (iii) niveles de pobreza y (iv) debilidad de la institucionalidad administrativa y capacidad de gestión.  </w:t>
      </w:r>
    </w:p>
    <w:p w14:paraId="3E8D0FBA" w14:textId="77777777" w:rsidR="0029558C" w:rsidRPr="00A40081" w:rsidRDefault="0029558C" w:rsidP="0029558C">
      <w:pPr>
        <w:jc w:val="both"/>
        <w:rPr>
          <w:rFonts w:ascii="Times New Roman" w:hAnsi="Times New Roman" w:cs="Times New Roman"/>
          <w:color w:val="000000"/>
          <w:spacing w:val="2"/>
          <w:lang w:val="es-ES_tradnl"/>
        </w:rPr>
      </w:pPr>
    </w:p>
    <w:p w14:paraId="73B310D4" w14:textId="74DD302B" w:rsidR="0029558C" w:rsidRPr="00A40081" w:rsidRDefault="0029558C" w:rsidP="0029558C">
      <w:p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El análisis se fundamenta en las dinámicas territoriales de cada una de las variables consideradas en cada criterio. La unidad mínima de análisis es el municipio, nivel al que se encuentra disponible la información usada. Este ejercicio ha contado con la participación de distintas entidades del Gobierno Nacional como: Ministerio de Defensa, Ministerio de Justicia, Departamento Nacional de Planeación, Departamento para la Prosperidad Social, Unidad de Restitución de Tierras, Función Pública y Oficina del Alto Comisionado para la Paz.  </w:t>
      </w:r>
    </w:p>
    <w:p w14:paraId="6D81C63B" w14:textId="77777777" w:rsidR="0029558C" w:rsidRPr="00A40081" w:rsidRDefault="0029558C" w:rsidP="0029558C">
      <w:pPr>
        <w:jc w:val="both"/>
        <w:rPr>
          <w:rFonts w:ascii="Times New Roman" w:hAnsi="Times New Roman" w:cs="Times New Roman"/>
          <w:color w:val="000000"/>
          <w:spacing w:val="2"/>
          <w:lang w:val="es-ES_tradnl"/>
        </w:rPr>
      </w:pPr>
    </w:p>
    <w:p w14:paraId="269EABDD" w14:textId="77777777" w:rsidR="0029558C" w:rsidRPr="00A40081" w:rsidRDefault="0029558C" w:rsidP="0029558C">
      <w:p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Para cada variable se identificó la mejor serie de tiempo, así: </w:t>
      </w:r>
    </w:p>
    <w:p w14:paraId="3033FC73" w14:textId="77777777" w:rsidR="0029558C" w:rsidRPr="00A40081" w:rsidRDefault="0029558C" w:rsidP="0029558C">
      <w:pPr>
        <w:jc w:val="both"/>
        <w:rPr>
          <w:rFonts w:ascii="Times New Roman" w:hAnsi="Times New Roman" w:cs="Times New Roman"/>
          <w:color w:val="000000"/>
          <w:spacing w:val="2"/>
          <w:lang w:val="es-ES_tradnl"/>
        </w:rPr>
      </w:pPr>
    </w:p>
    <w:p w14:paraId="5568A656"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Para el grado de afectación derivado del conflicto se tuvo en cuenta información histórica (la más antigua disponible) </w:t>
      </w:r>
    </w:p>
    <w:p w14:paraId="2AC213ED"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Pobreza, el dato más reciente </w:t>
      </w:r>
    </w:p>
    <w:p w14:paraId="7283270A" w14:textId="77777777" w:rsidR="0029558C" w:rsidRPr="00A40081"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lastRenderedPageBreak/>
        <w:t xml:space="preserve">Economías ilegítimas: una mezcla entre series recientes e históricas </w:t>
      </w:r>
    </w:p>
    <w:p w14:paraId="2C7D9076" w14:textId="4A3EC84D" w:rsidR="0029558C" w:rsidRDefault="0029558C" w:rsidP="005116F5">
      <w:pPr>
        <w:pStyle w:val="Prrafodelista"/>
        <w:numPr>
          <w:ilvl w:val="0"/>
          <w:numId w:val="37"/>
        </w:numPr>
        <w:jc w:val="both"/>
        <w:rPr>
          <w:rFonts w:ascii="Times New Roman" w:hAnsi="Times New Roman" w:cs="Times New Roman"/>
          <w:color w:val="000000"/>
          <w:spacing w:val="2"/>
          <w:lang w:val="es-ES_tradnl"/>
        </w:rPr>
      </w:pPr>
      <w:r w:rsidRPr="00A40081">
        <w:rPr>
          <w:rFonts w:ascii="Times New Roman" w:hAnsi="Times New Roman" w:cs="Times New Roman"/>
          <w:color w:val="000000"/>
          <w:spacing w:val="2"/>
          <w:lang w:val="es-ES_tradnl"/>
        </w:rPr>
        <w:t xml:space="preserve">Institucionalidad, el dato más reciente </w:t>
      </w:r>
    </w:p>
    <w:p w14:paraId="6597139A" w14:textId="77777777" w:rsidR="00BB640B" w:rsidRDefault="00BB640B" w:rsidP="00BB640B">
      <w:pPr>
        <w:pStyle w:val="Prrafodelista"/>
        <w:jc w:val="both"/>
        <w:rPr>
          <w:rFonts w:ascii="Times New Roman" w:hAnsi="Times New Roman" w:cs="Times New Roman"/>
          <w:color w:val="000000"/>
          <w:spacing w:val="2"/>
          <w:lang w:val="es-ES_tradnl"/>
        </w:rPr>
      </w:pPr>
    </w:p>
    <w:p w14:paraId="2137C2B6" w14:textId="1D4C08C8" w:rsidR="00C711FB" w:rsidRDefault="00C711FB" w:rsidP="00C711FB">
      <w:pPr>
        <w:jc w:val="both"/>
        <w:rPr>
          <w:rFonts w:ascii="Times New Roman" w:hAnsi="Times New Roman" w:cs="Times New Roman"/>
          <w:color w:val="000000"/>
          <w:spacing w:val="2"/>
          <w:lang w:val="es-ES_tradnl"/>
        </w:rPr>
      </w:pPr>
    </w:p>
    <w:p w14:paraId="181AEB13" w14:textId="5C2DA59A" w:rsidR="00BB640B" w:rsidRPr="00BB640B" w:rsidRDefault="00BB640B" w:rsidP="00BB640B">
      <w:pPr>
        <w:pStyle w:val="Prrafodelista"/>
        <w:numPr>
          <w:ilvl w:val="0"/>
          <w:numId w:val="1"/>
        </w:numPr>
        <w:jc w:val="both"/>
        <w:rPr>
          <w:rFonts w:ascii="Times New Roman" w:hAnsi="Times New Roman" w:cs="Times New Roman"/>
          <w:b/>
          <w:color w:val="000000" w:themeColor="text1"/>
          <w:lang w:val="es-ES_tradnl"/>
        </w:rPr>
      </w:pPr>
      <w:r w:rsidRPr="00BB640B">
        <w:rPr>
          <w:rFonts w:ascii="Times New Roman" w:hAnsi="Times New Roman" w:cs="Times New Roman"/>
          <w:b/>
          <w:color w:val="000000" w:themeColor="text1"/>
          <w:lang w:val="es-ES_tradnl"/>
        </w:rPr>
        <w:t xml:space="preserve"> DEBATE EN COMISIÓN PRIMERA DE CÁMARA DE REPRESENTANTES. </w:t>
      </w:r>
    </w:p>
    <w:p w14:paraId="5BB8F74A" w14:textId="77777777" w:rsidR="00BB640B" w:rsidRDefault="00BB640B" w:rsidP="00BB640B">
      <w:pPr>
        <w:jc w:val="both"/>
        <w:rPr>
          <w:rFonts w:ascii="Times New Roman" w:hAnsi="Times New Roman" w:cs="Times New Roman"/>
          <w:color w:val="000000" w:themeColor="text1"/>
          <w:lang w:val="es-ES_tradnl"/>
        </w:rPr>
      </w:pPr>
    </w:p>
    <w:p w14:paraId="61F3C558" w14:textId="36F59694" w:rsidR="00BB640B" w:rsidRDefault="00BB640B" w:rsidP="00BB640B">
      <w:pPr>
        <w:jc w:val="both"/>
        <w:rPr>
          <w:rFonts w:ascii="Times New Roman" w:hAnsi="Times New Roman" w:cs="Times New Roman"/>
          <w:lang w:val="es-ES_tradnl"/>
        </w:rPr>
      </w:pPr>
      <w:r>
        <w:rPr>
          <w:rFonts w:ascii="Times New Roman" w:hAnsi="Times New Roman" w:cs="Times New Roman"/>
          <w:lang w:val="es-ES_tradnl"/>
        </w:rPr>
        <w:t>El 25 de septiembre de 2017 se llevó a cabo el debate del proyecto de acto legislativo en la Comisión Primera de la Cámara de Represe</w:t>
      </w:r>
      <w:r w:rsidR="00C4662B">
        <w:rPr>
          <w:rFonts w:ascii="Times New Roman" w:hAnsi="Times New Roman" w:cs="Times New Roman"/>
          <w:lang w:val="es-ES_tradnl"/>
        </w:rPr>
        <w:t xml:space="preserve">ntantes. El coordinador ponente, </w:t>
      </w:r>
      <w:r>
        <w:rPr>
          <w:rFonts w:ascii="Times New Roman" w:hAnsi="Times New Roman" w:cs="Times New Roman"/>
          <w:lang w:val="es-ES_tradnl"/>
        </w:rPr>
        <w:t>Silvio Carrasquilla</w:t>
      </w:r>
      <w:r w:rsidR="00C4662B">
        <w:rPr>
          <w:rFonts w:ascii="Times New Roman" w:hAnsi="Times New Roman" w:cs="Times New Roman"/>
          <w:lang w:val="es-ES_tradnl"/>
        </w:rPr>
        <w:t>,</w:t>
      </w:r>
      <w:r>
        <w:rPr>
          <w:rFonts w:ascii="Times New Roman" w:hAnsi="Times New Roman" w:cs="Times New Roman"/>
          <w:lang w:val="es-ES_tradnl"/>
        </w:rPr>
        <w:t xml:space="preserve"> explicó el contenido y objeto del proyecto de reforma constitucional e insistió en la necesidad de aprobar el </w:t>
      </w:r>
      <w:r w:rsidR="00686E72">
        <w:rPr>
          <w:rFonts w:ascii="Times New Roman" w:hAnsi="Times New Roman" w:cs="Times New Roman"/>
          <w:lang w:val="es-ES_tradnl"/>
        </w:rPr>
        <w:t xml:space="preserve">proyecto. En primera medida, </w:t>
      </w:r>
      <w:r>
        <w:rPr>
          <w:rFonts w:ascii="Times New Roman" w:hAnsi="Times New Roman" w:cs="Times New Roman"/>
          <w:lang w:val="es-ES_tradnl"/>
        </w:rPr>
        <w:t>señaló que l</w:t>
      </w:r>
      <w:r>
        <w:rPr>
          <w:rFonts w:ascii="Times New Roman" w:eastAsia="Times New Roman" w:hAnsi="Times New Roman" w:cs="Times New Roman"/>
          <w:lang w:val="es-ES_tradnl"/>
        </w:rPr>
        <w:t xml:space="preserve">as circunscripciones especiales de paz no hacen parte del componente de reincorporación política de las FARC-EP. Por el contrario, se crean como un mecanismo de reparación para los ciudadanos y víctimas de aquellas poblaciones que tuvieron un impacto diferenciado del conflicto armado. </w:t>
      </w:r>
    </w:p>
    <w:p w14:paraId="5FE6BDA6" w14:textId="77777777" w:rsidR="00BB640B" w:rsidRDefault="00BB640B" w:rsidP="00BB640B">
      <w:pPr>
        <w:jc w:val="both"/>
        <w:rPr>
          <w:rFonts w:ascii="Times New Roman" w:hAnsi="Times New Roman" w:cs="Times New Roman"/>
          <w:color w:val="000000" w:themeColor="text1"/>
          <w:lang w:val="es-CO"/>
        </w:rPr>
      </w:pPr>
    </w:p>
    <w:p w14:paraId="32066CBC" w14:textId="544C443C" w:rsidR="00BB640B" w:rsidRDefault="00BB640B" w:rsidP="00BB640B">
      <w:pPr>
        <w:jc w:val="both"/>
        <w:rPr>
          <w:rFonts w:ascii="Times New Roman" w:hAnsi="Times New Roman" w:cs="Times New Roman"/>
          <w:lang w:val="es-ES_tradnl"/>
        </w:rPr>
      </w:pPr>
      <w:r>
        <w:rPr>
          <w:rFonts w:ascii="Times New Roman" w:hAnsi="Times New Roman" w:cs="Times New Roman"/>
          <w:color w:val="000000" w:themeColor="text1"/>
          <w:lang w:val="es-ES_tradnl"/>
        </w:rPr>
        <w:t xml:space="preserve">En el transcurso del debate en la Comisión Primera de Cámara, se presentaron 42 proposiciones modificatorias, eliminatorias y sustitutivas de diferentes artículos del presente proyecto. </w:t>
      </w:r>
      <w:r>
        <w:rPr>
          <w:rFonts w:ascii="Times New Roman" w:hAnsi="Times New Roman" w:cs="Times New Roman"/>
          <w:lang w:val="es-ES_tradnl"/>
        </w:rPr>
        <w:t>En relación con los artículos 1, 2, 3, 4, 5, 6 y 10 transitorios se recibieron proposiciones del Representante Hernán Prada solicitando la eliminación de estos artículos. Estas fueron sometidas a votación y se negó su eliminación.</w:t>
      </w:r>
    </w:p>
    <w:p w14:paraId="0CE285B8" w14:textId="6930A81A" w:rsidR="00846938" w:rsidRDefault="00846938" w:rsidP="00BB640B">
      <w:pPr>
        <w:jc w:val="both"/>
        <w:rPr>
          <w:rFonts w:ascii="Times New Roman" w:hAnsi="Times New Roman" w:cs="Times New Roman"/>
          <w:lang w:val="es-ES_tradnl"/>
        </w:rPr>
      </w:pPr>
    </w:p>
    <w:p w14:paraId="28DAA7EE" w14:textId="7522D7C3" w:rsidR="00BB640B" w:rsidRDefault="00BB640B" w:rsidP="00BB640B">
      <w:pPr>
        <w:jc w:val="both"/>
        <w:rPr>
          <w:rFonts w:ascii="Times New Roman" w:hAnsi="Times New Roman" w:cs="Times New Roman"/>
          <w:lang w:val="es-ES_tradnl"/>
        </w:rPr>
      </w:pPr>
      <w:r>
        <w:rPr>
          <w:rFonts w:ascii="Times New Roman" w:hAnsi="Times New Roman" w:cs="Times New Roman"/>
          <w:lang w:val="es-ES_tradnl"/>
        </w:rPr>
        <w:t xml:space="preserve">Los asuntos principales que fueron expuestos por los integrantes de la Comisión Primera de la Cámara de Representantes giraron en torno a: (i) </w:t>
      </w:r>
      <w:r w:rsidR="00C65AEA">
        <w:rPr>
          <w:rFonts w:ascii="Times New Roman" w:hAnsi="Times New Roman" w:cs="Times New Roman"/>
          <w:lang w:val="es-ES_tradnl"/>
        </w:rPr>
        <w:t>la conformación de las Circunscripciones Especiales de Paz</w:t>
      </w:r>
      <w:r>
        <w:rPr>
          <w:rFonts w:ascii="Times New Roman" w:hAnsi="Times New Roman" w:cs="Times New Roman"/>
          <w:lang w:val="es-ES_tradnl"/>
        </w:rPr>
        <w:t xml:space="preserve">, (ii) </w:t>
      </w:r>
      <w:r w:rsidR="005572CC">
        <w:rPr>
          <w:rFonts w:ascii="Times New Roman" w:hAnsi="Times New Roman" w:cs="Times New Roman"/>
          <w:lang w:val="es-ES_tradnl"/>
        </w:rPr>
        <w:t xml:space="preserve">la </w:t>
      </w:r>
      <w:r w:rsidR="00C65AEA">
        <w:rPr>
          <w:rFonts w:ascii="Times New Roman" w:hAnsi="Times New Roman" w:cs="Times New Roman"/>
          <w:lang w:val="es-ES_tradnl"/>
        </w:rPr>
        <w:t>forma de elección</w:t>
      </w:r>
      <w:r w:rsidR="00AB2015">
        <w:rPr>
          <w:rFonts w:ascii="Times New Roman" w:hAnsi="Times New Roman" w:cs="Times New Roman"/>
          <w:lang w:val="es-ES_tradnl"/>
        </w:rPr>
        <w:t xml:space="preserve"> e inscripción</w:t>
      </w:r>
      <w:r w:rsidR="00C65AEA">
        <w:rPr>
          <w:rFonts w:ascii="Times New Roman" w:hAnsi="Times New Roman" w:cs="Times New Roman"/>
          <w:lang w:val="es-ES_tradnl"/>
        </w:rPr>
        <w:t xml:space="preserve"> de los candidatos</w:t>
      </w:r>
      <w:r>
        <w:rPr>
          <w:rFonts w:ascii="Times New Roman" w:hAnsi="Times New Roman" w:cs="Times New Roman"/>
          <w:lang w:val="es-ES_tradnl"/>
        </w:rPr>
        <w:t>, (iii)</w:t>
      </w:r>
      <w:r w:rsidR="005572CC">
        <w:rPr>
          <w:rFonts w:ascii="Times New Roman" w:hAnsi="Times New Roman" w:cs="Times New Roman"/>
          <w:lang w:val="es-ES_tradnl"/>
        </w:rPr>
        <w:t xml:space="preserve"> el derecho al</w:t>
      </w:r>
      <w:r>
        <w:rPr>
          <w:rFonts w:ascii="Times New Roman" w:hAnsi="Times New Roman" w:cs="Times New Roman"/>
          <w:lang w:val="es-ES_tradnl"/>
        </w:rPr>
        <w:t xml:space="preserve"> </w:t>
      </w:r>
      <w:r w:rsidR="00AB2015">
        <w:rPr>
          <w:rFonts w:ascii="Times New Roman" w:hAnsi="Times New Roman" w:cs="Times New Roman"/>
          <w:lang w:val="es-ES_tradnl"/>
        </w:rPr>
        <w:t>doble voto</w:t>
      </w:r>
      <w:r>
        <w:rPr>
          <w:rFonts w:ascii="Times New Roman" w:hAnsi="Times New Roman" w:cs="Times New Roman"/>
          <w:lang w:val="es-ES_tradnl"/>
        </w:rPr>
        <w:t xml:space="preserve"> y (iv) </w:t>
      </w:r>
      <w:r w:rsidR="00AB2015">
        <w:rPr>
          <w:rFonts w:ascii="Times New Roman" w:hAnsi="Times New Roman" w:cs="Times New Roman"/>
          <w:lang w:val="es-ES_tradnl"/>
        </w:rPr>
        <w:t>requisitos para ser candidato.</w:t>
      </w:r>
    </w:p>
    <w:p w14:paraId="68B786C8" w14:textId="63BA8344" w:rsidR="00C65AEA" w:rsidRDefault="00C65AEA" w:rsidP="00BB640B">
      <w:pPr>
        <w:jc w:val="both"/>
        <w:rPr>
          <w:rFonts w:ascii="Times New Roman" w:hAnsi="Times New Roman" w:cs="Times New Roman"/>
          <w:lang w:val="es-ES_tradnl"/>
        </w:rPr>
      </w:pPr>
    </w:p>
    <w:p w14:paraId="571EBE31" w14:textId="6238045C" w:rsidR="004256CD" w:rsidRDefault="005572CC" w:rsidP="00E838B9">
      <w:pPr>
        <w:autoSpaceDE w:val="0"/>
        <w:autoSpaceDN w:val="0"/>
        <w:adjustRightInd w:val="0"/>
        <w:jc w:val="both"/>
        <w:rPr>
          <w:rFonts w:ascii="Times New Roman" w:hAnsi="Times New Roman" w:cs="Times New Roman"/>
          <w:lang w:val="es-ES_tradnl"/>
        </w:rPr>
      </w:pPr>
      <w:r>
        <w:rPr>
          <w:rFonts w:ascii="Times New Roman" w:hAnsi="Times New Roman" w:cs="Times New Roman"/>
          <w:lang w:val="es-ES_tradnl"/>
        </w:rPr>
        <w:t>En relación con el artículo 2</w:t>
      </w:r>
      <w:r w:rsidR="009909B0">
        <w:rPr>
          <w:rFonts w:ascii="Times New Roman" w:hAnsi="Times New Roman" w:cs="Times New Roman"/>
          <w:lang w:val="es-ES_tradnl"/>
        </w:rPr>
        <w:t>º</w:t>
      </w:r>
      <w:r w:rsidR="00C65AEA">
        <w:rPr>
          <w:rFonts w:ascii="Times New Roman" w:hAnsi="Times New Roman" w:cs="Times New Roman"/>
          <w:lang w:val="es-ES_tradnl"/>
        </w:rPr>
        <w:t xml:space="preserve"> </w:t>
      </w:r>
      <w:r>
        <w:rPr>
          <w:rFonts w:ascii="Times New Roman" w:hAnsi="Times New Roman" w:cs="Times New Roman"/>
          <w:lang w:val="es-ES_tradnl"/>
        </w:rPr>
        <w:t xml:space="preserve">que determina </w:t>
      </w:r>
      <w:r w:rsidR="00732C16">
        <w:rPr>
          <w:rFonts w:ascii="Times New Roman" w:hAnsi="Times New Roman" w:cs="Times New Roman"/>
          <w:lang w:val="es-ES_tradnl"/>
        </w:rPr>
        <w:t xml:space="preserve">la conformación de las circunscripciones </w:t>
      </w:r>
      <w:r w:rsidR="00C65AEA">
        <w:rPr>
          <w:rFonts w:ascii="Times New Roman" w:hAnsi="Times New Roman" w:cs="Times New Roman"/>
          <w:lang w:val="es-ES_tradnl"/>
        </w:rPr>
        <w:t xml:space="preserve">se recibieron </w:t>
      </w:r>
      <w:r w:rsidR="00E838B9">
        <w:rPr>
          <w:rFonts w:ascii="Times New Roman" w:hAnsi="Times New Roman" w:cs="Times New Roman"/>
          <w:lang w:val="es-ES_tradnl"/>
        </w:rPr>
        <w:t xml:space="preserve">varias proposiciones solicitando la eliminación de algunas de estas </w:t>
      </w:r>
      <w:r w:rsidR="00686E72">
        <w:rPr>
          <w:rFonts w:ascii="Times New Roman" w:hAnsi="Times New Roman" w:cs="Times New Roman"/>
          <w:lang w:val="es-ES_tradnl"/>
        </w:rPr>
        <w:t xml:space="preserve">circunscripciones </w:t>
      </w:r>
      <w:r w:rsidR="00E838B9">
        <w:rPr>
          <w:rFonts w:ascii="Times New Roman" w:hAnsi="Times New Roman" w:cs="Times New Roman"/>
          <w:lang w:val="es-ES_tradnl"/>
        </w:rPr>
        <w:t>y la inclusión de otras. Sin embargo, el Acuerdo Final señala expresamente que “</w:t>
      </w:r>
      <w:r w:rsidR="00E838B9" w:rsidRPr="00E838B9">
        <w:rPr>
          <w:rFonts w:ascii="Times New Roman" w:hAnsi="Times New Roman" w:cs="Times New Roman"/>
          <w:i/>
          <w:lang w:val="es-ES_tradnl"/>
        </w:rPr>
        <w:t>el Gobierno Nacional se compromete a crear en estas zonas un total de 16 Circunscripciones Transitorias Especiales de Paz para la elección de un total de 16 Representantes a la Cámara de Representantes, de manera temporal y por 2 períodos electorales</w:t>
      </w:r>
      <w:r w:rsidR="00E838B9">
        <w:rPr>
          <w:rFonts w:ascii="Times New Roman" w:hAnsi="Times New Roman" w:cs="Times New Roman"/>
          <w:lang w:val="es-ES_tradnl"/>
        </w:rPr>
        <w:t>”, por lo tanto, estas proposiciones no fueron avaladas</w:t>
      </w:r>
      <w:r w:rsidR="009909B0">
        <w:rPr>
          <w:rFonts w:ascii="Times New Roman" w:hAnsi="Times New Roman" w:cs="Times New Roman"/>
          <w:lang w:val="es-ES_tradnl"/>
        </w:rPr>
        <w:t xml:space="preserve"> por los ponentes</w:t>
      </w:r>
      <w:r w:rsidR="00E838B9">
        <w:rPr>
          <w:rFonts w:ascii="Times New Roman" w:hAnsi="Times New Roman" w:cs="Times New Roman"/>
          <w:lang w:val="es-ES_tradnl"/>
        </w:rPr>
        <w:t>.</w:t>
      </w:r>
      <w:r w:rsidR="00686E72">
        <w:rPr>
          <w:rFonts w:ascii="Times New Roman" w:hAnsi="Times New Roman" w:cs="Times New Roman"/>
          <w:lang w:val="es-ES_tradnl"/>
        </w:rPr>
        <w:t xml:space="preserve"> </w:t>
      </w:r>
      <w:r w:rsidR="004256CD">
        <w:rPr>
          <w:rFonts w:ascii="Times New Roman" w:hAnsi="Times New Roman" w:cs="Times New Roman"/>
          <w:lang w:val="es-ES_tradnl"/>
        </w:rPr>
        <w:t>A su vez, en ese mismo artículo se solicitó que se suprimiera el parágrafo que señala la exclusión de las cabeceras municipales de cada uno de los municipios que conforman las circunscripciones.</w:t>
      </w:r>
    </w:p>
    <w:p w14:paraId="53E98D95" w14:textId="77777777" w:rsidR="00C65AEA" w:rsidRDefault="00C65AEA" w:rsidP="00C65AEA">
      <w:pPr>
        <w:jc w:val="both"/>
        <w:rPr>
          <w:rFonts w:ascii="Times New Roman" w:hAnsi="Times New Roman" w:cs="Times New Roman"/>
          <w:lang w:val="es-ES_tradnl"/>
        </w:rPr>
      </w:pPr>
    </w:p>
    <w:p w14:paraId="48FAD223" w14:textId="59511264" w:rsidR="00BB640B" w:rsidRDefault="00BB640B" w:rsidP="00BB640B">
      <w:pPr>
        <w:jc w:val="both"/>
        <w:rPr>
          <w:rFonts w:ascii="Times New Roman" w:hAnsi="Times New Roman" w:cs="Times New Roman"/>
          <w:lang w:val="es-ES_tradnl"/>
        </w:rPr>
      </w:pPr>
      <w:r>
        <w:rPr>
          <w:rFonts w:ascii="Times New Roman" w:hAnsi="Times New Roman" w:cs="Times New Roman"/>
          <w:lang w:val="es-ES_tradnl"/>
        </w:rPr>
        <w:t>Sobre la</w:t>
      </w:r>
      <w:r w:rsidR="0062025B">
        <w:rPr>
          <w:rFonts w:ascii="Times New Roman" w:hAnsi="Times New Roman" w:cs="Times New Roman"/>
          <w:lang w:val="es-ES_tradnl"/>
        </w:rPr>
        <w:t xml:space="preserve"> inscripción de candidatos</w:t>
      </w:r>
      <w:r>
        <w:rPr>
          <w:rFonts w:ascii="Times New Roman" w:hAnsi="Times New Roman" w:cs="Times New Roman"/>
          <w:lang w:val="es-ES_tradnl"/>
        </w:rPr>
        <w:t xml:space="preserve">, </w:t>
      </w:r>
      <w:r w:rsidR="00F74863">
        <w:rPr>
          <w:rFonts w:ascii="Times New Roman" w:hAnsi="Times New Roman" w:cs="Times New Roman"/>
          <w:lang w:val="es-ES_tradnl"/>
        </w:rPr>
        <w:t>representantes del Partido Liberal</w:t>
      </w:r>
      <w:r w:rsidR="009909B0">
        <w:rPr>
          <w:rFonts w:ascii="Times New Roman" w:hAnsi="Times New Roman" w:cs="Times New Roman"/>
          <w:lang w:val="es-ES_tradnl"/>
        </w:rPr>
        <w:t xml:space="preserve"> </w:t>
      </w:r>
      <w:r w:rsidR="00F74863">
        <w:rPr>
          <w:rFonts w:ascii="Times New Roman" w:hAnsi="Times New Roman" w:cs="Times New Roman"/>
          <w:lang w:val="es-ES_tradnl"/>
        </w:rPr>
        <w:t>propusieron</w:t>
      </w:r>
      <w:r w:rsidR="0062025B">
        <w:rPr>
          <w:rFonts w:ascii="Times New Roman" w:hAnsi="Times New Roman" w:cs="Times New Roman"/>
          <w:lang w:val="es-ES_tradnl"/>
        </w:rPr>
        <w:t xml:space="preserve"> adicionar que l</w:t>
      </w:r>
      <w:r w:rsidR="0062025B" w:rsidRPr="0062025B">
        <w:rPr>
          <w:rFonts w:ascii="Times New Roman" w:hAnsi="Times New Roman" w:cs="Times New Roman"/>
          <w:lang w:val="es-ES_tradnl"/>
        </w:rPr>
        <w:t xml:space="preserve">os candidatos que se inscriban por </w:t>
      </w:r>
      <w:r w:rsidR="0062025B">
        <w:rPr>
          <w:rFonts w:ascii="Times New Roman" w:hAnsi="Times New Roman" w:cs="Times New Roman"/>
          <w:lang w:val="es-ES_tradnl"/>
        </w:rPr>
        <w:t xml:space="preserve">las </w:t>
      </w:r>
      <w:r w:rsidR="0062025B" w:rsidRPr="0062025B">
        <w:rPr>
          <w:rFonts w:ascii="Times New Roman" w:hAnsi="Times New Roman" w:cs="Times New Roman"/>
          <w:lang w:val="es-ES_tradnl"/>
        </w:rPr>
        <w:t>organizaciones sociales deberán acreditar la permanencia en dicha asociación por un periodo mínimo de un año.</w:t>
      </w:r>
      <w:r>
        <w:rPr>
          <w:rFonts w:ascii="Times New Roman" w:hAnsi="Times New Roman" w:cs="Times New Roman"/>
          <w:lang w:val="es-ES_tradnl"/>
        </w:rPr>
        <w:t xml:space="preserve"> </w:t>
      </w:r>
      <w:r w:rsidR="0062025B">
        <w:rPr>
          <w:rFonts w:ascii="Times New Roman" w:hAnsi="Times New Roman" w:cs="Times New Roman"/>
          <w:lang w:val="es-ES_tradnl"/>
        </w:rPr>
        <w:t>Así mismo, la representante Clara Rojas propone modificar que la inscripción de candidatos por grupos significativos de ciudadanos requerirá respaldo ciudadano del 20% y que en ningún caso requerirá más de 50.000 firmas.</w:t>
      </w:r>
      <w:r w:rsidR="009909B0">
        <w:rPr>
          <w:rFonts w:ascii="Times New Roman" w:hAnsi="Times New Roman" w:cs="Times New Roman"/>
          <w:lang w:val="es-ES_tradnl"/>
        </w:rPr>
        <w:t xml:space="preserve"> En relación con esta última finalmente, se aprobó el aumento del porcentaje </w:t>
      </w:r>
      <w:r w:rsidR="00187387">
        <w:rPr>
          <w:rFonts w:ascii="Times New Roman" w:hAnsi="Times New Roman" w:cs="Times New Roman"/>
          <w:lang w:val="es-ES_tradnl"/>
        </w:rPr>
        <w:t xml:space="preserve">necesario de firmas por parte de los grupos significativos de ciudadanos para postular candidatos. </w:t>
      </w:r>
    </w:p>
    <w:p w14:paraId="5AA65AEF" w14:textId="7C390B7D" w:rsidR="0062025B" w:rsidRDefault="0062025B" w:rsidP="00BB640B">
      <w:pPr>
        <w:jc w:val="both"/>
        <w:rPr>
          <w:rFonts w:ascii="Times New Roman" w:hAnsi="Times New Roman" w:cs="Times New Roman"/>
          <w:lang w:val="es-ES_tradnl"/>
        </w:rPr>
      </w:pPr>
    </w:p>
    <w:p w14:paraId="4799DAA1" w14:textId="4C16CE48" w:rsidR="00BB640B" w:rsidRDefault="0062025B" w:rsidP="00BB640B">
      <w:pPr>
        <w:jc w:val="both"/>
        <w:rPr>
          <w:rFonts w:ascii="Times New Roman" w:hAnsi="Times New Roman" w:cs="Times New Roman"/>
          <w:lang w:val="es-ES_tradnl"/>
        </w:rPr>
      </w:pPr>
      <w:r>
        <w:rPr>
          <w:rFonts w:ascii="Times New Roman" w:hAnsi="Times New Roman" w:cs="Times New Roman"/>
          <w:lang w:val="es-ES_tradnl"/>
        </w:rPr>
        <w:t>En relación con la forma de elección se presentaron 5</w:t>
      </w:r>
      <w:r w:rsidR="00BB640B">
        <w:rPr>
          <w:rFonts w:ascii="Times New Roman" w:hAnsi="Times New Roman" w:cs="Times New Roman"/>
          <w:lang w:val="es-ES_tradnl"/>
        </w:rPr>
        <w:t xml:space="preserve"> proposiciones, entre ellas</w:t>
      </w:r>
      <w:r w:rsidR="00F74863">
        <w:rPr>
          <w:rFonts w:ascii="Times New Roman" w:hAnsi="Times New Roman" w:cs="Times New Roman"/>
          <w:lang w:val="es-ES_tradnl"/>
        </w:rPr>
        <w:t xml:space="preserve">, </w:t>
      </w:r>
      <w:r>
        <w:rPr>
          <w:rFonts w:ascii="Times New Roman" w:hAnsi="Times New Roman" w:cs="Times New Roman"/>
          <w:lang w:val="es-ES_tradnl"/>
        </w:rPr>
        <w:t>que la acredi</w:t>
      </w:r>
      <w:r w:rsidRPr="0062025B">
        <w:rPr>
          <w:rFonts w:ascii="Times New Roman" w:hAnsi="Times New Roman" w:cs="Times New Roman"/>
          <w:lang w:val="es-ES_tradnl"/>
        </w:rPr>
        <w:t>tación de víctimas</w:t>
      </w:r>
      <w:r>
        <w:rPr>
          <w:rFonts w:ascii="Times New Roman" w:hAnsi="Times New Roman" w:cs="Times New Roman"/>
          <w:lang w:val="es-ES_tradnl"/>
        </w:rPr>
        <w:t xml:space="preserve"> se podrá otorgar por cualquier</w:t>
      </w:r>
      <w:r w:rsidRPr="0062025B">
        <w:rPr>
          <w:rFonts w:ascii="Times New Roman" w:hAnsi="Times New Roman" w:cs="Times New Roman"/>
          <w:lang w:val="es-ES_tradnl"/>
        </w:rPr>
        <w:t xml:space="preserve"> otro medio probatorio certificado por el </w:t>
      </w:r>
      <w:r w:rsidRPr="0062025B">
        <w:rPr>
          <w:rFonts w:ascii="Times New Roman" w:hAnsi="Times New Roman" w:cs="Times New Roman"/>
          <w:lang w:val="es-ES_tradnl"/>
        </w:rPr>
        <w:lastRenderedPageBreak/>
        <w:t>Ministerio Público mediante Acto Administrativo</w:t>
      </w:r>
      <w:r>
        <w:rPr>
          <w:rFonts w:ascii="Times New Roman" w:hAnsi="Times New Roman" w:cs="Times New Roman"/>
          <w:lang w:val="es-ES_tradnl"/>
        </w:rPr>
        <w:t>.</w:t>
      </w:r>
      <w:r w:rsidR="00BB640B">
        <w:rPr>
          <w:rFonts w:ascii="Times New Roman" w:hAnsi="Times New Roman" w:cs="Times New Roman"/>
          <w:lang w:val="es-ES_tradnl"/>
        </w:rPr>
        <w:t xml:space="preserve"> Así mismo, </w:t>
      </w:r>
      <w:r>
        <w:rPr>
          <w:rFonts w:ascii="Times New Roman" w:hAnsi="Times New Roman" w:cs="Times New Roman"/>
          <w:lang w:val="es-ES_tradnl"/>
        </w:rPr>
        <w:t xml:space="preserve">la representante Angelica Lozano solicitó que las listas se conformen por lo menos con un candidato de cada género. El Representante Norbey Marulanda </w:t>
      </w:r>
      <w:r w:rsidR="00686E72">
        <w:rPr>
          <w:rFonts w:ascii="Times New Roman" w:hAnsi="Times New Roman" w:cs="Times New Roman"/>
          <w:lang w:val="es-ES_tradnl"/>
        </w:rPr>
        <w:t>dejó</w:t>
      </w:r>
      <w:r w:rsidR="00F50F7F">
        <w:rPr>
          <w:rFonts w:ascii="Times New Roman" w:hAnsi="Times New Roman" w:cs="Times New Roman"/>
          <w:lang w:val="es-ES_tradnl"/>
        </w:rPr>
        <w:t xml:space="preserve"> como constancia que l</w:t>
      </w:r>
      <w:r w:rsidR="00F50F7F" w:rsidRPr="00F50F7F">
        <w:rPr>
          <w:rFonts w:ascii="Times New Roman" w:hAnsi="Times New Roman" w:cs="Times New Roman"/>
          <w:lang w:val="es-ES_tradnl"/>
        </w:rPr>
        <w:t>a conformación de las listas estará sujeta a las disposiciones apr</w:t>
      </w:r>
      <w:r w:rsidR="00F50F7F">
        <w:rPr>
          <w:rFonts w:ascii="Times New Roman" w:hAnsi="Times New Roman" w:cs="Times New Roman"/>
          <w:lang w:val="es-ES_tradnl"/>
        </w:rPr>
        <w:t>o</w:t>
      </w:r>
      <w:r w:rsidR="00F50F7F" w:rsidRPr="00F50F7F">
        <w:rPr>
          <w:rFonts w:ascii="Times New Roman" w:hAnsi="Times New Roman" w:cs="Times New Roman"/>
          <w:lang w:val="es-ES_tradnl"/>
        </w:rPr>
        <w:t>badas en la reforma política y electoral</w:t>
      </w:r>
      <w:r w:rsidR="00F50F7F">
        <w:rPr>
          <w:rFonts w:ascii="Times New Roman" w:hAnsi="Times New Roman" w:cs="Times New Roman"/>
          <w:lang w:val="es-ES_tradnl"/>
        </w:rPr>
        <w:t>.</w:t>
      </w:r>
    </w:p>
    <w:p w14:paraId="7AFCE355" w14:textId="52AA3308" w:rsidR="00F50F7F" w:rsidRDefault="00F50F7F" w:rsidP="00BB640B">
      <w:pPr>
        <w:jc w:val="both"/>
        <w:rPr>
          <w:rFonts w:ascii="Times New Roman" w:hAnsi="Times New Roman" w:cs="Times New Roman"/>
          <w:lang w:val="es-ES_tradnl"/>
        </w:rPr>
      </w:pPr>
    </w:p>
    <w:p w14:paraId="35859BA1" w14:textId="5D0774C0" w:rsidR="00F50F7F" w:rsidRPr="00F50F7F" w:rsidRDefault="00BB640B" w:rsidP="00F50F7F">
      <w:pPr>
        <w:autoSpaceDE w:val="0"/>
        <w:autoSpaceDN w:val="0"/>
        <w:adjustRightInd w:val="0"/>
        <w:jc w:val="both"/>
        <w:rPr>
          <w:rFonts w:ascii="Times New Roman" w:hAnsi="Times New Roman" w:cs="Times New Roman"/>
          <w:lang w:val="es-ES_tradnl"/>
        </w:rPr>
      </w:pPr>
      <w:r>
        <w:rPr>
          <w:rFonts w:ascii="Times New Roman" w:hAnsi="Times New Roman" w:cs="Times New Roman"/>
          <w:lang w:val="es-ES_tradnl"/>
        </w:rPr>
        <w:t xml:space="preserve">Por otra parte, sobre </w:t>
      </w:r>
      <w:r w:rsidR="00F50F7F">
        <w:rPr>
          <w:rFonts w:ascii="Times New Roman" w:hAnsi="Times New Roman" w:cs="Times New Roman"/>
          <w:lang w:val="es-ES_tradnl"/>
        </w:rPr>
        <w:t>el artículo 4</w:t>
      </w:r>
      <w:r w:rsidR="003637AB">
        <w:rPr>
          <w:rFonts w:ascii="Times New Roman" w:hAnsi="Times New Roman" w:cs="Times New Roman"/>
          <w:lang w:val="es-ES_tradnl"/>
        </w:rPr>
        <w:t>º</w:t>
      </w:r>
      <w:r w:rsidR="00F50F7F">
        <w:rPr>
          <w:rFonts w:ascii="Times New Roman" w:hAnsi="Times New Roman" w:cs="Times New Roman"/>
          <w:lang w:val="es-ES_tradnl"/>
        </w:rPr>
        <w:t xml:space="preserve"> transitorio</w:t>
      </w:r>
      <w:r>
        <w:rPr>
          <w:rFonts w:ascii="Times New Roman" w:hAnsi="Times New Roman" w:cs="Times New Roman"/>
          <w:lang w:val="es-ES_tradnl"/>
        </w:rPr>
        <w:t xml:space="preserve">, </w:t>
      </w:r>
      <w:r w:rsidR="00F50F7F">
        <w:rPr>
          <w:rFonts w:ascii="Times New Roman" w:hAnsi="Times New Roman" w:cs="Times New Roman"/>
          <w:lang w:val="es-ES_tradnl"/>
        </w:rPr>
        <w:t>se presentaron 6 proposiciones solicitando la eliminación del parágrafo que señala que l</w:t>
      </w:r>
      <w:r w:rsidR="00F50F7F" w:rsidRPr="00F50F7F">
        <w:rPr>
          <w:rFonts w:ascii="Times New Roman" w:hAnsi="Times New Roman" w:cs="Times New Roman"/>
          <w:lang w:val="es-ES_tradnl"/>
        </w:rPr>
        <w:t>os ciudadanos podrán ejercer su derecho al voto en las circunscripciones transitorias especiales de paz, sin perjuicio de su derecho a participar en la elección de candidatos a la Cámara de Representantes en las elecciones ordinarias.</w:t>
      </w:r>
      <w:r w:rsidR="00F50F7F">
        <w:rPr>
          <w:rFonts w:ascii="Times New Roman" w:hAnsi="Times New Roman" w:cs="Times New Roman"/>
          <w:lang w:val="es-ES_tradnl"/>
        </w:rPr>
        <w:t xml:space="preserve"> No obstante, el Acuerdo Final señala expresamente que </w:t>
      </w:r>
      <w:r w:rsidR="00F50F7F" w:rsidRPr="00F50F7F">
        <w:rPr>
          <w:rFonts w:ascii="Times New Roman" w:hAnsi="Times New Roman" w:cs="Times New Roman"/>
          <w:i/>
          <w:lang w:val="es-ES_tradnl"/>
        </w:rPr>
        <w:t xml:space="preserve">“los candidatos y candidatas serán elegidos por los ciudadanos y ciudadanas de esos mismos territorios, sin perjuicio de su derecho a participar en la elección de candidatos y candidatas a la Cámara de Representantes en las elecciones </w:t>
      </w:r>
      <w:r w:rsidR="00F50F7F">
        <w:rPr>
          <w:rFonts w:ascii="Times New Roman" w:hAnsi="Times New Roman" w:cs="Times New Roman"/>
          <w:i/>
          <w:lang w:val="es-ES_tradnl"/>
        </w:rPr>
        <w:t xml:space="preserve">ordinarias en sus departamentos”. </w:t>
      </w:r>
      <w:r w:rsidR="00F50F7F">
        <w:rPr>
          <w:rFonts w:ascii="Times New Roman" w:hAnsi="Times New Roman" w:cs="Times New Roman"/>
          <w:lang w:val="es-ES_tradnl"/>
        </w:rPr>
        <w:t xml:space="preserve">Por lo anterior, eliminar el citado artículo iría en contravía de lo acordado </w:t>
      </w:r>
      <w:r w:rsidR="000727BE">
        <w:rPr>
          <w:rFonts w:ascii="Times New Roman" w:hAnsi="Times New Roman" w:cs="Times New Roman"/>
          <w:lang w:val="es-ES_tradnl"/>
        </w:rPr>
        <w:t>en el Teatro Colón.</w:t>
      </w:r>
    </w:p>
    <w:p w14:paraId="69063CD0" w14:textId="0E718EF2" w:rsidR="00BB640B" w:rsidRDefault="00BB640B" w:rsidP="00BB640B">
      <w:pPr>
        <w:jc w:val="both"/>
        <w:rPr>
          <w:rFonts w:ascii="Times New Roman" w:hAnsi="Times New Roman" w:cs="Times New Roman"/>
          <w:lang w:val="es-ES_tradnl"/>
        </w:rPr>
      </w:pPr>
    </w:p>
    <w:p w14:paraId="5C0574AB" w14:textId="7E18FC68" w:rsidR="00BB640B" w:rsidRDefault="00BB640B" w:rsidP="00BB640B">
      <w:pPr>
        <w:jc w:val="both"/>
        <w:rPr>
          <w:rFonts w:ascii="Times New Roman" w:hAnsi="Times New Roman" w:cs="Times New Roman"/>
          <w:lang w:val="es-ES_tradnl"/>
        </w:rPr>
      </w:pPr>
      <w:r>
        <w:rPr>
          <w:rFonts w:ascii="Times New Roman" w:hAnsi="Times New Roman" w:cs="Times New Roman"/>
          <w:lang w:val="es-ES_tradnl"/>
        </w:rPr>
        <w:t>Así mismo, se debatieron las distintas p</w:t>
      </w:r>
      <w:r w:rsidR="00CC07BD">
        <w:rPr>
          <w:rFonts w:ascii="Times New Roman" w:hAnsi="Times New Roman" w:cs="Times New Roman"/>
          <w:lang w:val="es-ES_tradnl"/>
        </w:rPr>
        <w:t>roposiciones en relación con los requisitos para ser candidato, entre otras que l</w:t>
      </w:r>
      <w:r w:rsidR="00CC07BD" w:rsidRPr="00CC07BD">
        <w:rPr>
          <w:rFonts w:ascii="Times New Roman" w:hAnsi="Times New Roman" w:cs="Times New Roman"/>
          <w:lang w:val="es-ES_tradnl"/>
        </w:rPr>
        <w:t>a condici</w:t>
      </w:r>
      <w:r w:rsidR="00CC07BD">
        <w:rPr>
          <w:rFonts w:ascii="Times New Roman" w:hAnsi="Times New Roman" w:cs="Times New Roman"/>
          <w:lang w:val="es-ES_tradnl"/>
        </w:rPr>
        <w:t>ón de víctima</w:t>
      </w:r>
      <w:r w:rsidR="00CC07BD" w:rsidRPr="00CC07BD">
        <w:rPr>
          <w:rFonts w:ascii="Times New Roman" w:hAnsi="Times New Roman" w:cs="Times New Roman"/>
          <w:lang w:val="es-ES_tradnl"/>
        </w:rPr>
        <w:t xml:space="preserve"> se podrá acreditar con cualquier otro medio probatorio certificado por el Ministerio Público mediante Acto Administrativo</w:t>
      </w:r>
      <w:r w:rsidR="00CC07BD">
        <w:rPr>
          <w:rFonts w:ascii="Times New Roman" w:hAnsi="Times New Roman" w:cs="Times New Roman"/>
          <w:lang w:val="es-ES_tradnl"/>
        </w:rPr>
        <w:t xml:space="preserve">. De igual forma, el Representante Carlos Abraham Jiménez solicitó adicionar que no podrán presentarse como candidatos </w:t>
      </w:r>
      <w:r w:rsidR="00CC07BD" w:rsidRPr="00CC07BD">
        <w:rPr>
          <w:rFonts w:ascii="Times New Roman" w:hAnsi="Times New Roman" w:cs="Times New Roman"/>
          <w:lang w:val="es-ES_tradnl"/>
        </w:rPr>
        <w:t>quienes hayan sido servidores públicos de libre nombramiento y remoción</w:t>
      </w:r>
      <w:r w:rsidR="00CC07BD">
        <w:rPr>
          <w:rFonts w:ascii="Times New Roman" w:hAnsi="Times New Roman" w:cs="Times New Roman"/>
          <w:lang w:val="es-ES_tradnl"/>
        </w:rPr>
        <w:t>.</w:t>
      </w:r>
    </w:p>
    <w:p w14:paraId="5859A933" w14:textId="77777777" w:rsidR="00BB640B" w:rsidRDefault="00BB640B" w:rsidP="00BB640B">
      <w:pPr>
        <w:jc w:val="both"/>
        <w:rPr>
          <w:rFonts w:ascii="Times New Roman" w:hAnsi="Times New Roman" w:cs="Times New Roman"/>
          <w:lang w:val="es-ES_tradnl"/>
        </w:rPr>
      </w:pPr>
    </w:p>
    <w:p w14:paraId="3AE58603" w14:textId="14A4BC65" w:rsidR="00BB640B" w:rsidRDefault="00BB640B" w:rsidP="00BB640B">
      <w:pPr>
        <w:jc w:val="both"/>
        <w:rPr>
          <w:rFonts w:ascii="Times New Roman" w:hAnsi="Times New Roman" w:cs="Times New Roman"/>
          <w:lang w:val="es-ES_tradnl"/>
        </w:rPr>
      </w:pPr>
      <w:r>
        <w:rPr>
          <w:rFonts w:ascii="Times New Roman" w:hAnsi="Times New Roman" w:cs="Times New Roman"/>
          <w:lang w:val="es-ES_tradnl"/>
        </w:rPr>
        <w:t xml:space="preserve">Como se explica en el acápite del pliego de modificaciones, muchas de las sugerencias presentadas por los Honorables Representantes han sido acogidas con el fin de mejorar el presente proyecto y alcanzar el mayor consenso posible.  </w:t>
      </w:r>
    </w:p>
    <w:p w14:paraId="1252E8F3" w14:textId="77777777" w:rsidR="00BB640B" w:rsidRDefault="00BB640B" w:rsidP="00BB640B">
      <w:pPr>
        <w:jc w:val="both"/>
        <w:rPr>
          <w:rFonts w:ascii="Times New Roman" w:hAnsi="Times New Roman" w:cs="Times New Roman"/>
          <w:lang w:val="es-ES_tradnl"/>
        </w:rPr>
      </w:pPr>
    </w:p>
    <w:p w14:paraId="6E449220" w14:textId="25A4F76C" w:rsidR="00C711FB" w:rsidRDefault="00C711FB" w:rsidP="00C711FB">
      <w:pPr>
        <w:pStyle w:val="Prrafodelista"/>
        <w:numPr>
          <w:ilvl w:val="0"/>
          <w:numId w:val="1"/>
        </w:numPr>
        <w:jc w:val="both"/>
        <w:rPr>
          <w:rFonts w:ascii="Times New Roman" w:hAnsi="Times New Roman" w:cs="Times New Roman"/>
          <w:b/>
          <w:color w:val="000000"/>
          <w:spacing w:val="2"/>
          <w:lang w:val="es-ES_tradnl"/>
        </w:rPr>
      </w:pPr>
      <w:r w:rsidRPr="00C711FB">
        <w:rPr>
          <w:rFonts w:ascii="Times New Roman" w:hAnsi="Times New Roman" w:cs="Times New Roman"/>
          <w:b/>
          <w:color w:val="000000"/>
          <w:spacing w:val="2"/>
          <w:lang w:val="es-ES_tradnl"/>
        </w:rPr>
        <w:t>AUDIENCIA PÚBLICA</w:t>
      </w:r>
    </w:p>
    <w:p w14:paraId="44B4BE3B" w14:textId="510E73D1" w:rsidR="00C711FB" w:rsidRDefault="00C711FB" w:rsidP="00C711FB">
      <w:pPr>
        <w:jc w:val="both"/>
        <w:rPr>
          <w:rFonts w:ascii="Times New Roman" w:hAnsi="Times New Roman" w:cs="Times New Roman"/>
          <w:b/>
          <w:color w:val="000000"/>
          <w:spacing w:val="2"/>
          <w:lang w:val="es-ES_tradnl"/>
        </w:rPr>
      </w:pPr>
    </w:p>
    <w:p w14:paraId="24E85A1A" w14:textId="2462FEB0" w:rsidR="00E72FBF" w:rsidRDefault="00E72FBF" w:rsidP="00E72FBF">
      <w:pPr>
        <w:jc w:val="both"/>
        <w:rPr>
          <w:rFonts w:ascii="Times New Roman" w:hAnsi="Times New Roman" w:cs="Times New Roman"/>
          <w:lang w:val="es-ES_tradnl"/>
        </w:rPr>
      </w:pPr>
      <w:r w:rsidRPr="00340496">
        <w:rPr>
          <w:rFonts w:ascii="Times New Roman" w:hAnsi="Times New Roman" w:cs="Times New Roman"/>
          <w:lang w:val="es-ES_tradnl"/>
        </w:rPr>
        <w:t>En la audiencia pública</w:t>
      </w:r>
      <w:r>
        <w:rPr>
          <w:rFonts w:ascii="Times New Roman" w:hAnsi="Times New Roman" w:cs="Times New Roman"/>
          <w:lang w:val="es-ES_tradnl"/>
        </w:rPr>
        <w:t xml:space="preserve"> llevada a cabo el doce</w:t>
      </w:r>
      <w:r w:rsidRPr="00AF1A27">
        <w:rPr>
          <w:rFonts w:ascii="Times New Roman" w:hAnsi="Times New Roman" w:cs="Times New Roman"/>
          <w:lang w:val="es-ES_tradnl"/>
        </w:rPr>
        <w:t xml:space="preserve"> (1</w:t>
      </w:r>
      <w:r>
        <w:rPr>
          <w:rFonts w:ascii="Times New Roman" w:hAnsi="Times New Roman" w:cs="Times New Roman"/>
          <w:lang w:val="es-ES_tradnl"/>
        </w:rPr>
        <w:t>2</w:t>
      </w:r>
      <w:r w:rsidRPr="00AF1A27">
        <w:rPr>
          <w:rFonts w:ascii="Times New Roman" w:hAnsi="Times New Roman" w:cs="Times New Roman"/>
          <w:lang w:val="es-ES_tradnl"/>
        </w:rPr>
        <w:t xml:space="preserve">) de </w:t>
      </w:r>
      <w:r>
        <w:rPr>
          <w:rFonts w:ascii="Times New Roman" w:hAnsi="Times New Roman" w:cs="Times New Roman"/>
          <w:lang w:val="es-ES_tradnl"/>
        </w:rPr>
        <w:t>octubre</w:t>
      </w:r>
      <w:r w:rsidRPr="00AF1A27">
        <w:rPr>
          <w:rFonts w:ascii="Times New Roman" w:hAnsi="Times New Roman" w:cs="Times New Roman"/>
          <w:lang w:val="es-ES_tradnl"/>
        </w:rPr>
        <w:t xml:space="preserve"> del presente año, en la Comisión de Primera de la Cámara de Representantes</w:t>
      </w:r>
      <w:r w:rsidR="003A24E3">
        <w:rPr>
          <w:rFonts w:ascii="Times New Roman" w:hAnsi="Times New Roman" w:cs="Times New Roman"/>
          <w:lang w:val="es-ES_tradnl"/>
        </w:rPr>
        <w:t>,</w:t>
      </w:r>
      <w:r w:rsidRPr="00AF1A27">
        <w:rPr>
          <w:rFonts w:ascii="Times New Roman" w:hAnsi="Times New Roman" w:cs="Times New Roman"/>
          <w:lang w:val="es-ES_tradnl"/>
        </w:rPr>
        <w:t xml:space="preserve"> diferentes representantes de entidades estatales, organ</w:t>
      </w:r>
      <w:r>
        <w:rPr>
          <w:rFonts w:ascii="Times New Roman" w:hAnsi="Times New Roman" w:cs="Times New Roman"/>
          <w:lang w:val="es-ES_tradnl"/>
        </w:rPr>
        <w:t>izaciones de la sociedad civil</w:t>
      </w:r>
      <w:r w:rsidRPr="00AF1A27">
        <w:rPr>
          <w:rFonts w:ascii="Times New Roman" w:hAnsi="Times New Roman" w:cs="Times New Roman"/>
          <w:lang w:val="es-ES_tradnl"/>
        </w:rPr>
        <w:t>, acadé</w:t>
      </w:r>
      <w:r>
        <w:rPr>
          <w:rFonts w:ascii="Times New Roman" w:hAnsi="Times New Roman" w:cs="Times New Roman"/>
          <w:lang w:val="es-ES_tradnl"/>
        </w:rPr>
        <w:t>micos y</w:t>
      </w:r>
      <w:r w:rsidRPr="00AF1A27">
        <w:rPr>
          <w:rFonts w:ascii="Times New Roman" w:hAnsi="Times New Roman" w:cs="Times New Roman"/>
          <w:lang w:val="es-ES_tradnl"/>
        </w:rPr>
        <w:t xml:space="preserve"> organizaciones de mujeres presentaron sus observaciones y comentarios frente al presente proyecto de reforma constitucional. </w:t>
      </w:r>
      <w:r>
        <w:rPr>
          <w:rFonts w:ascii="Times New Roman" w:hAnsi="Times New Roman" w:cs="Times New Roman"/>
          <w:lang w:val="es-ES_tradnl"/>
        </w:rPr>
        <w:t xml:space="preserve">Entre ellos hicieron presencia el Registrado Nacional del Estado Civil, la </w:t>
      </w:r>
      <w:r w:rsidRPr="003A24E3">
        <w:rPr>
          <w:rFonts w:ascii="Times New Roman" w:hAnsi="Times New Roman" w:cs="Times New Roman"/>
          <w:lang w:val="es-ES_tradnl"/>
        </w:rPr>
        <w:t>Comisión de Seguimiento a las Víctimas y Restitución de Tierras, la Corporación para el Control Social, la Ruta Pacífica de las mujeres, el ex Alcalde de Santa Rosa del Sur de Bolívar,</w:t>
      </w:r>
      <w:r>
        <w:rPr>
          <w:rFonts w:ascii="Times New Roman" w:hAnsi="Times New Roman" w:cs="Times New Roman"/>
          <w:lang w:val="es-ES_tradnl"/>
        </w:rPr>
        <w:t xml:space="preserve"> entre otros. </w:t>
      </w:r>
    </w:p>
    <w:p w14:paraId="00D5581D" w14:textId="77777777" w:rsidR="00E72FBF" w:rsidRDefault="00E72FBF" w:rsidP="00E72FBF">
      <w:pPr>
        <w:jc w:val="both"/>
        <w:rPr>
          <w:rFonts w:ascii="Times New Roman" w:hAnsi="Times New Roman" w:cs="Times New Roman"/>
          <w:lang w:val="es-ES_tradnl"/>
        </w:rPr>
      </w:pPr>
    </w:p>
    <w:p w14:paraId="13A1FAA6" w14:textId="19801E96" w:rsidR="00E72FBF" w:rsidRDefault="00E72FBF" w:rsidP="00E72FBF">
      <w:pPr>
        <w:jc w:val="both"/>
        <w:rPr>
          <w:rFonts w:ascii="Times New Roman" w:hAnsi="Times New Roman" w:cs="Times New Roman"/>
          <w:lang w:val="es-ES_tradnl"/>
        </w:rPr>
      </w:pPr>
      <w:r>
        <w:rPr>
          <w:rFonts w:ascii="Times New Roman" w:hAnsi="Times New Roman" w:cs="Times New Roman"/>
          <w:lang w:val="es-ES_tradnl"/>
        </w:rPr>
        <w:t xml:space="preserve">Los asuntos principales que fueron expuestos por quienes participaron en la citada audiencia giraron en torno a: (i) </w:t>
      </w:r>
      <w:r w:rsidR="003A24E3">
        <w:rPr>
          <w:rFonts w:ascii="Times New Roman" w:hAnsi="Times New Roman" w:cs="Times New Roman"/>
          <w:lang w:val="es-ES_tradnl"/>
        </w:rPr>
        <w:t>la exclusión de las cabeceras municipales</w:t>
      </w:r>
      <w:r>
        <w:rPr>
          <w:rFonts w:ascii="Times New Roman" w:hAnsi="Times New Roman" w:cs="Times New Roman"/>
          <w:lang w:val="es-ES_tradnl"/>
        </w:rPr>
        <w:t>, (ii)</w:t>
      </w:r>
      <w:r w:rsidR="003A24E3">
        <w:rPr>
          <w:rFonts w:ascii="Times New Roman" w:hAnsi="Times New Roman" w:cs="Times New Roman"/>
          <w:lang w:val="es-ES_tradnl"/>
        </w:rPr>
        <w:t xml:space="preserve"> la acreditación de la condición de víctima</w:t>
      </w:r>
      <w:r>
        <w:rPr>
          <w:rFonts w:ascii="Times New Roman" w:hAnsi="Times New Roman" w:cs="Times New Roman"/>
          <w:lang w:val="es-ES_tradnl"/>
        </w:rPr>
        <w:t>, (iii)</w:t>
      </w:r>
      <w:r w:rsidR="003A24E3">
        <w:rPr>
          <w:rFonts w:ascii="Times New Roman" w:hAnsi="Times New Roman" w:cs="Times New Roman"/>
          <w:lang w:val="es-ES_tradnl"/>
        </w:rPr>
        <w:t xml:space="preserve"> la acreditación de la autoridad electoral para las organizaciones sociales y</w:t>
      </w:r>
      <w:r>
        <w:rPr>
          <w:rFonts w:ascii="Times New Roman" w:hAnsi="Times New Roman" w:cs="Times New Roman"/>
          <w:lang w:val="es-ES_tradnl"/>
        </w:rPr>
        <w:t xml:space="preserve"> (iv) </w:t>
      </w:r>
      <w:r w:rsidR="003A24E3">
        <w:rPr>
          <w:rFonts w:ascii="Times New Roman" w:hAnsi="Times New Roman" w:cs="Times New Roman"/>
          <w:lang w:val="es-ES_tradnl"/>
        </w:rPr>
        <w:t>la inclusión de las mujeres en la conformación de las listas.</w:t>
      </w:r>
    </w:p>
    <w:p w14:paraId="481968EE" w14:textId="77777777" w:rsidR="00E72FBF" w:rsidRDefault="00E72FBF" w:rsidP="00E72FBF">
      <w:pPr>
        <w:jc w:val="both"/>
        <w:rPr>
          <w:rFonts w:ascii="Times New Roman" w:hAnsi="Times New Roman" w:cs="Times New Roman"/>
          <w:lang w:val="es-ES_tradnl"/>
        </w:rPr>
      </w:pPr>
    </w:p>
    <w:p w14:paraId="11DB4167" w14:textId="77777777" w:rsidR="00E72FBF" w:rsidRPr="00AF1A27" w:rsidRDefault="00E72FBF" w:rsidP="00E72FBF">
      <w:pPr>
        <w:jc w:val="both"/>
        <w:rPr>
          <w:rFonts w:ascii="Times New Roman" w:hAnsi="Times New Roman" w:cs="Times New Roman"/>
          <w:lang w:val="es-ES_tradnl"/>
        </w:rPr>
      </w:pPr>
      <w:r w:rsidRPr="00AF1A27">
        <w:rPr>
          <w:rFonts w:ascii="Times New Roman" w:hAnsi="Times New Roman" w:cs="Times New Roman"/>
          <w:lang w:val="es-ES_tradnl"/>
        </w:rPr>
        <w:t xml:space="preserve">Como se explica en el acápite del pliego de modificaciones, muchas de las sugerencias presentadas por la ciudadanía han sido acogidas con el fin de mejorar el presente proyecto y alcanzar el mayor consenso posible. </w:t>
      </w:r>
    </w:p>
    <w:p w14:paraId="33E78367" w14:textId="53A8DE02" w:rsidR="0029558C" w:rsidRPr="00A40081" w:rsidRDefault="0029558C" w:rsidP="004D2C78">
      <w:pPr>
        <w:jc w:val="both"/>
        <w:rPr>
          <w:rFonts w:ascii="Times New Roman" w:hAnsi="Times New Roman" w:cs="Times New Roman"/>
          <w:color w:val="000000"/>
          <w:spacing w:val="2"/>
          <w:lang w:val="es-ES_tradnl"/>
        </w:rPr>
      </w:pPr>
    </w:p>
    <w:p w14:paraId="06BDAE0E" w14:textId="77777777" w:rsidR="004D2C78" w:rsidRPr="00A40081" w:rsidRDefault="004D2C78" w:rsidP="004D2C78">
      <w:pPr>
        <w:jc w:val="both"/>
        <w:rPr>
          <w:rFonts w:ascii="Times New Roman" w:hAnsi="Times New Roman" w:cs="Times New Roman"/>
          <w:lang w:val="es-ES_tradnl"/>
        </w:rPr>
      </w:pPr>
    </w:p>
    <w:p w14:paraId="730EA64C" w14:textId="1063E210"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CONTENIDO DEL PROYECTO</w:t>
      </w:r>
    </w:p>
    <w:p w14:paraId="36A449EF" w14:textId="0755F555" w:rsidR="004D2C78" w:rsidRPr="00A40081" w:rsidRDefault="004D2C78" w:rsidP="004D2C78">
      <w:pPr>
        <w:jc w:val="both"/>
        <w:rPr>
          <w:rFonts w:ascii="Times New Roman" w:hAnsi="Times New Roman" w:cs="Times New Roman"/>
          <w:lang w:val="es-ES_tradnl"/>
        </w:rPr>
      </w:pPr>
    </w:p>
    <w:p w14:paraId="68D2FA8D" w14:textId="4C89C0F0" w:rsidR="00014AD2" w:rsidRPr="00A40081" w:rsidRDefault="00014AD2" w:rsidP="0022516D">
      <w:pPr>
        <w:spacing w:before="57" w:after="57" w:line="288" w:lineRule="atLeast"/>
        <w:jc w:val="both"/>
        <w:textAlignment w:val="center"/>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lastRenderedPageBreak/>
        <w:t>El proyecto de ley está integrado por cuatro (4) artículos descritos a continuación:</w:t>
      </w:r>
    </w:p>
    <w:p w14:paraId="074FDDFE" w14:textId="10F7BFC6" w:rsidR="004D2C78" w:rsidRPr="00A40081" w:rsidRDefault="004D2C78" w:rsidP="004D2C78">
      <w:pPr>
        <w:jc w:val="both"/>
        <w:rPr>
          <w:rFonts w:ascii="Times New Roman" w:eastAsia="Times New Roman" w:hAnsi="Times New Roman" w:cs="Times New Roman"/>
          <w:color w:val="000000"/>
          <w:lang w:val="es-ES_tradnl" w:eastAsia="es-CO"/>
        </w:rPr>
      </w:pPr>
    </w:p>
    <w:p w14:paraId="45B102C0" w14:textId="7E7E0DCF" w:rsidR="00C30435" w:rsidRPr="00A40081" w:rsidRDefault="004C3AEE" w:rsidP="00C30435">
      <w:pPr>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El </w:t>
      </w:r>
      <w:r w:rsidR="00CF5EBE">
        <w:rPr>
          <w:rFonts w:ascii="Times New Roman" w:eastAsia="Times New Roman" w:hAnsi="Times New Roman" w:cs="Times New Roman"/>
          <w:b/>
          <w:color w:val="000000"/>
          <w:u w:val="single"/>
          <w:lang w:val="es-ES_tradnl" w:eastAsia="es-CO"/>
        </w:rPr>
        <w:t>a</w:t>
      </w:r>
      <w:r w:rsidRPr="00A40081">
        <w:rPr>
          <w:rFonts w:ascii="Times New Roman" w:eastAsia="Times New Roman" w:hAnsi="Times New Roman" w:cs="Times New Roman"/>
          <w:b/>
          <w:color w:val="000000"/>
          <w:u w:val="single"/>
          <w:lang w:val="es-ES_tradnl" w:eastAsia="es-CO"/>
        </w:rPr>
        <w:t>rtículo 1°</w:t>
      </w:r>
      <w:r w:rsidRPr="00A40081">
        <w:rPr>
          <w:rFonts w:ascii="Times New Roman" w:eastAsia="Times New Roman" w:hAnsi="Times New Roman" w:cs="Times New Roman"/>
          <w:color w:val="000000"/>
          <w:lang w:val="es-ES_tradnl" w:eastAsia="es-CO"/>
        </w:rPr>
        <w:t xml:space="preserve"> incorpora a la Constitución diez (10) artículos t</w:t>
      </w:r>
      <w:r w:rsidR="00C30435" w:rsidRPr="00A40081">
        <w:rPr>
          <w:rFonts w:ascii="Times New Roman" w:eastAsia="Times New Roman" w:hAnsi="Times New Roman" w:cs="Times New Roman"/>
          <w:color w:val="000000"/>
          <w:lang w:val="es-ES_tradnl" w:eastAsia="es-CO"/>
        </w:rPr>
        <w:t>ransitorios, los cuales señalan lo siguiente:</w:t>
      </w:r>
    </w:p>
    <w:p w14:paraId="0C2E1D93" w14:textId="77777777" w:rsidR="00C30435" w:rsidRDefault="00C30435" w:rsidP="00C30435">
      <w:pPr>
        <w:jc w:val="both"/>
        <w:rPr>
          <w:rFonts w:ascii="Times New Roman" w:eastAsia="Times New Roman" w:hAnsi="Times New Roman" w:cs="Times New Roman"/>
          <w:color w:val="000000"/>
          <w:lang w:val="es-ES_tradnl" w:eastAsia="es-CO"/>
        </w:rPr>
      </w:pPr>
    </w:p>
    <w:p w14:paraId="089B6318" w14:textId="2A719E7F" w:rsidR="00C8757A" w:rsidRDefault="00C8757A" w:rsidP="00C30435">
      <w:pPr>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En primer </w:t>
      </w:r>
      <w:r w:rsidR="00CF5EBE">
        <w:rPr>
          <w:rFonts w:ascii="Times New Roman" w:eastAsia="Times New Roman" w:hAnsi="Times New Roman" w:cs="Times New Roman"/>
          <w:color w:val="000000"/>
          <w:lang w:val="es-ES_tradnl" w:eastAsia="es-CO"/>
        </w:rPr>
        <w:t>lugar,</w:t>
      </w:r>
      <w:r>
        <w:rPr>
          <w:rFonts w:ascii="Times New Roman" w:eastAsia="Times New Roman" w:hAnsi="Times New Roman" w:cs="Times New Roman"/>
          <w:color w:val="000000"/>
          <w:lang w:val="es-ES_tradnl" w:eastAsia="es-CO"/>
        </w:rPr>
        <w:t xml:space="preserve"> </w:t>
      </w:r>
      <w:r w:rsidRPr="00092E0E">
        <w:rPr>
          <w:rFonts w:ascii="Times New Roman" w:eastAsia="Times New Roman" w:hAnsi="Times New Roman" w:cs="Times New Roman"/>
          <w:b/>
          <w:color w:val="000000"/>
          <w:lang w:val="es-ES_tradnl" w:eastAsia="es-CO"/>
        </w:rPr>
        <w:t>se crean las 16 circunscripciones</w:t>
      </w:r>
      <w:r>
        <w:rPr>
          <w:rFonts w:ascii="Times New Roman" w:eastAsia="Times New Roman" w:hAnsi="Times New Roman" w:cs="Times New Roman"/>
          <w:color w:val="000000"/>
          <w:lang w:val="es-ES_tradnl" w:eastAsia="es-CO"/>
        </w:rPr>
        <w:t xml:space="preserve"> las cuales </w:t>
      </w:r>
      <w:r w:rsidR="0008414A">
        <w:rPr>
          <w:rFonts w:ascii="Times New Roman" w:eastAsia="Times New Roman" w:hAnsi="Times New Roman" w:cs="Times New Roman"/>
          <w:color w:val="000000"/>
          <w:lang w:val="es-ES_tradnl" w:eastAsia="es-CO"/>
        </w:rPr>
        <w:t xml:space="preserve">contarán con unas reglas especiales de elección y de campaña electoral. Las mismas únicamente tendrán vigencia durante los periodos constitucionales 2018-2022 y 2022-2026. Por su parte, el artículo segundo, establece expresamente </w:t>
      </w:r>
      <w:r w:rsidR="00BF17A4">
        <w:rPr>
          <w:rFonts w:ascii="Times New Roman" w:eastAsia="Times New Roman" w:hAnsi="Times New Roman" w:cs="Times New Roman"/>
          <w:color w:val="000000"/>
          <w:lang w:val="es-ES_tradnl" w:eastAsia="es-CO"/>
        </w:rPr>
        <w:t>los 164</w:t>
      </w:r>
      <w:r w:rsidR="0008414A">
        <w:rPr>
          <w:rFonts w:ascii="Times New Roman" w:eastAsia="Times New Roman" w:hAnsi="Times New Roman" w:cs="Times New Roman"/>
          <w:color w:val="000000"/>
          <w:lang w:val="es-ES_tradnl" w:eastAsia="es-CO"/>
        </w:rPr>
        <w:t xml:space="preserve"> municipios que hacen parte de cada c</w:t>
      </w:r>
      <w:r w:rsidR="00CF5EBE">
        <w:rPr>
          <w:rFonts w:ascii="Times New Roman" w:eastAsia="Times New Roman" w:hAnsi="Times New Roman" w:cs="Times New Roman"/>
          <w:color w:val="000000"/>
          <w:lang w:val="es-ES_tradnl" w:eastAsia="es-CO"/>
        </w:rPr>
        <w:t xml:space="preserve">ircunscripción. </w:t>
      </w:r>
      <w:r w:rsidR="00230827">
        <w:rPr>
          <w:rFonts w:ascii="Times New Roman" w:eastAsia="Times New Roman" w:hAnsi="Times New Roman" w:cs="Times New Roman"/>
          <w:color w:val="000000"/>
          <w:lang w:val="es-ES_tradnl" w:eastAsia="es-CO"/>
        </w:rPr>
        <w:t>En el texto propuesto</w:t>
      </w:r>
      <w:r w:rsidR="00DB28AC">
        <w:rPr>
          <w:rFonts w:ascii="Times New Roman" w:eastAsia="Times New Roman" w:hAnsi="Times New Roman" w:cs="Times New Roman"/>
          <w:color w:val="000000"/>
          <w:lang w:val="es-ES_tradnl" w:eastAsia="es-CO"/>
        </w:rPr>
        <w:t xml:space="preserve"> para la </w:t>
      </w:r>
      <w:r w:rsidR="00230827">
        <w:rPr>
          <w:rFonts w:ascii="Times New Roman" w:eastAsia="Times New Roman" w:hAnsi="Times New Roman" w:cs="Times New Roman"/>
          <w:color w:val="000000"/>
          <w:lang w:val="es-ES_tradnl" w:eastAsia="es-CO"/>
        </w:rPr>
        <w:t>Comisión Primera de la Cá</w:t>
      </w:r>
      <w:r w:rsidR="00DB28AC">
        <w:rPr>
          <w:rFonts w:ascii="Times New Roman" w:eastAsia="Times New Roman" w:hAnsi="Times New Roman" w:cs="Times New Roman"/>
          <w:color w:val="000000"/>
          <w:lang w:val="es-ES_tradnl" w:eastAsia="es-CO"/>
        </w:rPr>
        <w:t xml:space="preserve">mara de Representantes, este artículo segundo establece </w:t>
      </w:r>
      <w:r w:rsidR="00092E0E">
        <w:rPr>
          <w:rFonts w:ascii="Times New Roman" w:eastAsia="Times New Roman" w:hAnsi="Times New Roman" w:cs="Times New Roman"/>
          <w:color w:val="000000"/>
          <w:lang w:val="es-ES_tradnl" w:eastAsia="es-CO"/>
        </w:rPr>
        <w:t>una precisión de especial</w:t>
      </w:r>
      <w:r w:rsidR="000D28F0">
        <w:rPr>
          <w:rFonts w:ascii="Times New Roman" w:eastAsia="Times New Roman" w:hAnsi="Times New Roman" w:cs="Times New Roman"/>
          <w:color w:val="000000"/>
          <w:lang w:val="es-ES_tradnl" w:eastAsia="es-CO"/>
        </w:rPr>
        <w:t xml:space="preserve"> relevancia en relació</w:t>
      </w:r>
      <w:r w:rsidR="00993D3E">
        <w:rPr>
          <w:rFonts w:ascii="Times New Roman" w:eastAsia="Times New Roman" w:hAnsi="Times New Roman" w:cs="Times New Roman"/>
          <w:color w:val="000000"/>
          <w:lang w:val="es-ES_tradnl" w:eastAsia="es-CO"/>
        </w:rPr>
        <w:t>n con el censo electoral y los ciudadanos que pueden ejercer el voto. En es</w:t>
      </w:r>
      <w:r w:rsidR="00092E0E">
        <w:rPr>
          <w:rFonts w:ascii="Times New Roman" w:eastAsia="Times New Roman" w:hAnsi="Times New Roman" w:cs="Times New Roman"/>
          <w:color w:val="000000"/>
          <w:lang w:val="es-ES_tradnl" w:eastAsia="es-CO"/>
        </w:rPr>
        <w:t>e</w:t>
      </w:r>
      <w:r w:rsidR="00993D3E">
        <w:rPr>
          <w:rFonts w:ascii="Times New Roman" w:eastAsia="Times New Roman" w:hAnsi="Times New Roman" w:cs="Times New Roman"/>
          <w:color w:val="000000"/>
          <w:lang w:val="es-ES_tradnl" w:eastAsia="es-CO"/>
        </w:rPr>
        <w:t xml:space="preserve"> sentido el parágrafo señala </w:t>
      </w:r>
      <w:r w:rsidR="004D7676">
        <w:rPr>
          <w:rFonts w:ascii="Times New Roman" w:eastAsia="Times New Roman" w:hAnsi="Times New Roman" w:cs="Times New Roman"/>
          <w:color w:val="000000"/>
          <w:lang w:val="es-ES_tradnl" w:eastAsia="es-CO"/>
        </w:rPr>
        <w:t xml:space="preserve">que se excluirán </w:t>
      </w:r>
      <w:r w:rsidR="0063425B">
        <w:rPr>
          <w:rFonts w:ascii="Times New Roman" w:eastAsia="Times New Roman" w:hAnsi="Times New Roman" w:cs="Times New Roman"/>
          <w:color w:val="000000"/>
          <w:lang w:val="es-ES_tradnl" w:eastAsia="es-CO"/>
        </w:rPr>
        <w:t xml:space="preserve">las cabeceras municipales de todos los municipios por lo que únicamente se habilitarán puestos de votación y el censo electoral de las zonas rurales de estos. </w:t>
      </w:r>
      <w:r w:rsidR="00230827">
        <w:rPr>
          <w:rFonts w:ascii="Times New Roman" w:eastAsia="Times New Roman" w:hAnsi="Times New Roman" w:cs="Times New Roman"/>
          <w:color w:val="000000"/>
          <w:lang w:val="es-ES_tradnl" w:eastAsia="es-CO"/>
        </w:rPr>
        <w:t xml:space="preserve"> </w:t>
      </w:r>
    </w:p>
    <w:p w14:paraId="4E595C2D" w14:textId="77777777" w:rsidR="000616DA" w:rsidRPr="00A40081" w:rsidRDefault="000616DA" w:rsidP="00C30435">
      <w:pPr>
        <w:jc w:val="both"/>
        <w:rPr>
          <w:rFonts w:ascii="Times New Roman" w:eastAsia="Times New Roman" w:hAnsi="Times New Roman" w:cs="Times New Roman"/>
          <w:color w:val="000000"/>
          <w:lang w:val="es-ES_tradnl" w:eastAsia="es-CO"/>
        </w:rPr>
      </w:pPr>
    </w:p>
    <w:p w14:paraId="59CEF4DC" w14:textId="1CA772A2" w:rsidR="00015F07" w:rsidRPr="00A40081" w:rsidRDefault="00E402E0" w:rsidP="00C30435">
      <w:pPr>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Por otra parte, s</w:t>
      </w:r>
      <w:r w:rsidR="00C30435" w:rsidRPr="00A40081">
        <w:rPr>
          <w:rFonts w:ascii="Times New Roman" w:eastAsia="Times New Roman" w:hAnsi="Times New Roman" w:cs="Times New Roman"/>
          <w:color w:val="000000"/>
          <w:lang w:val="es-ES_tradnl" w:eastAsia="es-CO"/>
        </w:rPr>
        <w:t xml:space="preserve">e establecen unas </w:t>
      </w:r>
      <w:r w:rsidR="00015F07" w:rsidRPr="00A40081">
        <w:rPr>
          <w:rFonts w:ascii="Times New Roman" w:eastAsia="Times New Roman" w:hAnsi="Times New Roman" w:cs="Times New Roman"/>
          <w:color w:val="000000"/>
          <w:lang w:val="es-ES_tradnl" w:eastAsia="es-CO"/>
        </w:rPr>
        <w:t xml:space="preserve">reglas especiales para </w:t>
      </w:r>
      <w:r w:rsidR="00015F07" w:rsidRPr="00A40081">
        <w:rPr>
          <w:rFonts w:ascii="Times New Roman" w:eastAsia="Times New Roman" w:hAnsi="Times New Roman" w:cs="Times New Roman"/>
          <w:b/>
          <w:color w:val="000000"/>
          <w:lang w:val="es-ES_tradnl" w:eastAsia="es-CO"/>
        </w:rPr>
        <w:t>la inscripción y elección de candidato</w:t>
      </w:r>
      <w:r w:rsidR="00015F07" w:rsidRPr="00A40081">
        <w:rPr>
          <w:rFonts w:ascii="Times New Roman" w:eastAsia="Times New Roman" w:hAnsi="Times New Roman" w:cs="Times New Roman"/>
          <w:color w:val="000000"/>
          <w:lang w:val="es-ES_tradnl" w:eastAsia="es-CO"/>
        </w:rPr>
        <w:t>s. Así, los candidatos solo pueden ser inscritos por organizaciones de víctimas, grupos significativos de ciudadanos, campesinos, organizaciones sociales, incluyendo las de mujeres. Adicionalmente, si en la circunscripción hay presencia de territorios étnicos, podrán inscribir candidatos los consejos comunitarios, los resguardos y las autoridades indígenas en sus territorios, debidamente reconocidos, en coordinación con sus respectivas organizaciones nacionales y las </w:t>
      </w:r>
      <w:proofErr w:type="spellStart"/>
      <w:r w:rsidR="00015F07" w:rsidRPr="00A40081">
        <w:rPr>
          <w:rFonts w:ascii="Times New Roman" w:eastAsia="Times New Roman" w:hAnsi="Times New Roman" w:cs="Times New Roman"/>
          <w:color w:val="000000"/>
          <w:lang w:val="es-ES_tradnl" w:eastAsia="es-CO"/>
        </w:rPr>
        <w:t>Kumpañy</w:t>
      </w:r>
      <w:proofErr w:type="spellEnd"/>
      <w:r w:rsidR="00015F07" w:rsidRPr="00A40081">
        <w:rPr>
          <w:rFonts w:ascii="Times New Roman" w:eastAsia="Times New Roman" w:hAnsi="Times New Roman" w:cs="Times New Roman"/>
          <w:color w:val="000000"/>
          <w:lang w:val="es-ES_tradnl" w:eastAsia="es-CO"/>
        </w:rPr>
        <w:t> legalmente constituidas.</w:t>
      </w:r>
    </w:p>
    <w:p w14:paraId="76CD68B4" w14:textId="4136C7E3" w:rsidR="00BF0177" w:rsidRPr="00A40081" w:rsidRDefault="00BF0177" w:rsidP="00C30435">
      <w:pPr>
        <w:jc w:val="both"/>
        <w:rPr>
          <w:rFonts w:ascii="Times New Roman" w:eastAsia="Times New Roman" w:hAnsi="Times New Roman" w:cs="Times New Roman"/>
          <w:color w:val="000000"/>
          <w:lang w:val="es-ES_tradnl" w:eastAsia="es-CO"/>
        </w:rPr>
      </w:pPr>
    </w:p>
    <w:p w14:paraId="0E4563E8" w14:textId="3A271918" w:rsidR="00BF0177" w:rsidRPr="00A40081" w:rsidRDefault="00BF0177" w:rsidP="00BF0177">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Se define que </w:t>
      </w:r>
      <w:r w:rsidR="00113802" w:rsidRPr="00A40081">
        <w:rPr>
          <w:rFonts w:ascii="Times New Roman" w:eastAsia="Times New Roman" w:hAnsi="Times New Roman" w:cs="Times New Roman"/>
          <w:color w:val="000000"/>
          <w:lang w:val="es-ES_tradnl" w:eastAsia="es-CO"/>
        </w:rPr>
        <w:t>las</w:t>
      </w:r>
      <w:r w:rsidRPr="00A40081">
        <w:rPr>
          <w:rFonts w:ascii="Times New Roman" w:eastAsia="Times New Roman" w:hAnsi="Times New Roman" w:cs="Times New Roman"/>
          <w:color w:val="000000"/>
          <w:lang w:val="es-ES_tradnl" w:eastAsia="es-CO"/>
        </w:rPr>
        <w:t xml:space="preserve"> </w:t>
      </w:r>
      <w:r w:rsidRPr="00A40081">
        <w:rPr>
          <w:rFonts w:ascii="Times New Roman" w:eastAsia="Times New Roman" w:hAnsi="Times New Roman" w:cs="Times New Roman"/>
          <w:b/>
          <w:color w:val="000000"/>
          <w:lang w:val="es-ES_tradnl" w:eastAsia="es-CO"/>
        </w:rPr>
        <w:t>organizaciones sociales</w:t>
      </w:r>
      <w:r w:rsidRPr="00A40081">
        <w:rPr>
          <w:rFonts w:ascii="Times New Roman" w:eastAsia="Times New Roman" w:hAnsi="Times New Roman" w:cs="Times New Roman"/>
          <w:color w:val="000000"/>
          <w:lang w:val="es-ES_tradnl" w:eastAsia="es-CO"/>
        </w:rPr>
        <w:t>, son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25B12A77" w14:textId="77777777" w:rsidR="00005C40" w:rsidRPr="00A40081" w:rsidRDefault="00005C40" w:rsidP="00C30435">
      <w:pPr>
        <w:jc w:val="both"/>
        <w:rPr>
          <w:rFonts w:ascii="Times New Roman" w:eastAsia="Times New Roman" w:hAnsi="Times New Roman" w:cs="Times New Roman"/>
          <w:color w:val="000000"/>
          <w:lang w:val="es-ES_tradnl" w:eastAsia="es-CO"/>
        </w:rPr>
      </w:pPr>
    </w:p>
    <w:p w14:paraId="150E6672" w14:textId="6BEB98F5" w:rsidR="00005C40" w:rsidRDefault="00E402E0" w:rsidP="00005C40">
      <w:pPr>
        <w:spacing w:before="57" w:after="28" w:line="270" w:lineRule="atLeast"/>
        <w:ind w:right="49"/>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bCs/>
          <w:color w:val="000000"/>
          <w:lang w:val="es-ES_tradnl" w:eastAsia="es-CO"/>
        </w:rPr>
        <w:t>A su vez</w:t>
      </w:r>
      <w:r w:rsidR="00005C40" w:rsidRPr="00A40081">
        <w:rPr>
          <w:rFonts w:ascii="Times New Roman" w:eastAsia="Times New Roman" w:hAnsi="Times New Roman" w:cs="Times New Roman"/>
          <w:bCs/>
          <w:color w:val="000000"/>
          <w:lang w:val="es-ES_tradnl" w:eastAsia="es-CO"/>
        </w:rPr>
        <w:t>,</w:t>
      </w:r>
      <w:r>
        <w:rPr>
          <w:rFonts w:ascii="Times New Roman" w:eastAsia="Times New Roman" w:hAnsi="Times New Roman" w:cs="Times New Roman"/>
          <w:bCs/>
          <w:color w:val="000000"/>
          <w:lang w:val="es-ES_tradnl" w:eastAsia="es-CO"/>
        </w:rPr>
        <w:t xml:space="preserve"> se señala que</w:t>
      </w:r>
      <w:r w:rsidR="00005C40" w:rsidRPr="00A40081">
        <w:rPr>
          <w:rFonts w:ascii="Times New Roman" w:eastAsia="Times New Roman" w:hAnsi="Times New Roman" w:cs="Times New Roman"/>
          <w:bCs/>
          <w:color w:val="000000"/>
          <w:lang w:val="es-ES_tradnl" w:eastAsia="es-CO"/>
        </w:rPr>
        <w:t xml:space="preserve"> </w:t>
      </w:r>
      <w:r w:rsidR="00005C40" w:rsidRPr="00A40081">
        <w:rPr>
          <w:rFonts w:ascii="Times New Roman" w:eastAsia="Times New Roman" w:hAnsi="Times New Roman" w:cs="Times New Roman"/>
          <w:b/>
          <w:bCs/>
          <w:color w:val="000000"/>
          <w:lang w:val="es-ES_tradnl" w:eastAsia="es-CO"/>
        </w:rPr>
        <w:t>no podrán inscribir candidatos</w:t>
      </w:r>
      <w:r w:rsidR="00005C40" w:rsidRPr="00A40081">
        <w:rPr>
          <w:rFonts w:ascii="Times New Roman" w:eastAsia="Times New Roman" w:hAnsi="Times New Roman" w:cs="Times New Roman"/>
          <w:bCs/>
          <w:color w:val="000000"/>
          <w:lang w:val="es-ES_tradnl" w:eastAsia="es-CO"/>
        </w:rPr>
        <w:t xml:space="preserve"> a listas de la respectiva circunscripción los</w:t>
      </w:r>
      <w:r w:rsidR="00005C40" w:rsidRPr="00A40081">
        <w:rPr>
          <w:rFonts w:ascii="Times New Roman" w:eastAsia="Times New Roman" w:hAnsi="Times New Roman" w:cs="Times New Roman"/>
          <w:color w:val="000000"/>
          <w:lang w:val="es-ES_tradnl" w:eastAsia="es-CO"/>
        </w:rPr>
        <w:t xml:space="preserve"> partidos y movimientos políticos que cuentan con representación en el Congreso de la República o con personería jurídica, incluido el partido o movimiento político qu</w:t>
      </w:r>
      <w:r w:rsidR="00CB78B8">
        <w:rPr>
          <w:rFonts w:ascii="Times New Roman" w:eastAsia="Times New Roman" w:hAnsi="Times New Roman" w:cs="Times New Roman"/>
          <w:color w:val="000000"/>
          <w:lang w:val="es-ES_tradnl" w:eastAsia="es-CO"/>
        </w:rPr>
        <w:t>e surja del tránsito de las FARC</w:t>
      </w:r>
      <w:r w:rsidR="00005C40" w:rsidRPr="00A40081">
        <w:rPr>
          <w:rFonts w:ascii="Times New Roman" w:eastAsia="Times New Roman" w:hAnsi="Times New Roman" w:cs="Times New Roman"/>
          <w:color w:val="000000"/>
          <w:lang w:val="es-ES_tradnl" w:eastAsia="es-CO"/>
        </w:rPr>
        <w:t>-EP, a la a</w:t>
      </w:r>
      <w:r>
        <w:rPr>
          <w:rFonts w:ascii="Times New Roman" w:eastAsia="Times New Roman" w:hAnsi="Times New Roman" w:cs="Times New Roman"/>
          <w:color w:val="000000"/>
          <w:lang w:val="es-ES_tradnl" w:eastAsia="es-CO"/>
        </w:rPr>
        <w:t>ctividad política legal. De igual forma, ningún grupo significativo de ciudadanos y organización social podrá inscribir listas de candidatos para las circunscripciones de paz simultáneamente con otras circunscripciones.</w:t>
      </w:r>
    </w:p>
    <w:p w14:paraId="5D58B629" w14:textId="77777777" w:rsidR="00E24FBD" w:rsidRDefault="00E24FBD" w:rsidP="00005C40">
      <w:pPr>
        <w:spacing w:before="57" w:after="28" w:line="270" w:lineRule="atLeast"/>
        <w:ind w:right="49"/>
        <w:jc w:val="both"/>
        <w:rPr>
          <w:rFonts w:ascii="Times New Roman" w:eastAsia="Times New Roman" w:hAnsi="Times New Roman" w:cs="Times New Roman"/>
          <w:color w:val="000000"/>
          <w:lang w:val="es-ES_tradnl" w:eastAsia="es-CO"/>
        </w:rPr>
      </w:pPr>
    </w:p>
    <w:p w14:paraId="2F511C49" w14:textId="06A556FF" w:rsidR="00E24FBD" w:rsidRPr="00A40081" w:rsidRDefault="00E24FBD" w:rsidP="00005C40">
      <w:pPr>
        <w:spacing w:before="57" w:after="28" w:line="270" w:lineRule="atLeast"/>
        <w:ind w:right="49"/>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El artículo 4º </w:t>
      </w:r>
      <w:r w:rsidR="00B54B9C">
        <w:rPr>
          <w:rFonts w:ascii="Times New Roman" w:eastAsia="Times New Roman" w:hAnsi="Times New Roman" w:cs="Times New Roman"/>
          <w:color w:val="000000"/>
          <w:lang w:val="es-ES_tradnl" w:eastAsia="es-CO"/>
        </w:rPr>
        <w:t xml:space="preserve">transitorio, en cumplimiento expreso del Acuerdo Final, </w:t>
      </w:r>
      <w:r w:rsidR="00842FD8">
        <w:rPr>
          <w:rFonts w:ascii="Times New Roman" w:eastAsia="Times New Roman" w:hAnsi="Times New Roman" w:cs="Times New Roman"/>
          <w:color w:val="000000"/>
          <w:lang w:val="es-ES_tradnl" w:eastAsia="es-CO"/>
        </w:rPr>
        <w:t xml:space="preserve">señala que </w:t>
      </w:r>
      <w:r w:rsidR="00C952F5">
        <w:rPr>
          <w:rFonts w:ascii="Times New Roman" w:eastAsia="Times New Roman" w:hAnsi="Times New Roman" w:cs="Times New Roman"/>
          <w:color w:val="000000"/>
          <w:lang w:val="es-ES_tradnl" w:eastAsia="es-CO"/>
        </w:rPr>
        <w:t xml:space="preserve">los ciudadanos de estas regiones </w:t>
      </w:r>
      <w:r w:rsidR="00CB78B8">
        <w:rPr>
          <w:rFonts w:ascii="Times New Roman" w:eastAsia="Times New Roman" w:hAnsi="Times New Roman" w:cs="Times New Roman"/>
          <w:color w:val="000000"/>
          <w:lang w:val="es-ES_tradnl" w:eastAsia="es-CO"/>
        </w:rPr>
        <w:t xml:space="preserve">ejercerán su derecho al voto </w:t>
      </w:r>
      <w:r w:rsidR="00CB0E1D">
        <w:rPr>
          <w:rFonts w:ascii="Times New Roman" w:eastAsia="Times New Roman" w:hAnsi="Times New Roman" w:cs="Times New Roman"/>
          <w:color w:val="000000"/>
          <w:lang w:val="es-ES_tradnl" w:eastAsia="es-CO"/>
        </w:rPr>
        <w:t xml:space="preserve">en las elecciones de las circunscripciones especiales, sin perjuicio de la posibilidad de participar en las elecciones ordinarias para la Cámara de Representantes. </w:t>
      </w:r>
    </w:p>
    <w:p w14:paraId="7394900F"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25677E1F" w14:textId="2FC6F1BE" w:rsidR="00015F07" w:rsidRPr="00A40081" w:rsidRDefault="00015F07" w:rsidP="00015F07">
      <w:pPr>
        <w:spacing w:before="57" w:after="28" w:line="270" w:lineRule="atLeast"/>
        <w:ind w:right="49"/>
        <w:jc w:val="both"/>
        <w:rPr>
          <w:rFonts w:ascii="Times New Roman" w:eastAsia="Times New Roman" w:hAnsi="Times New Roman" w:cs="Times New Roman"/>
          <w:color w:val="000000"/>
          <w:spacing w:val="-2"/>
          <w:lang w:val="es-ES_tradnl" w:eastAsia="es-CO"/>
        </w:rPr>
      </w:pPr>
      <w:r w:rsidRPr="00A40081">
        <w:rPr>
          <w:rFonts w:ascii="Times New Roman" w:eastAsia="Times New Roman" w:hAnsi="Times New Roman" w:cs="Times New Roman"/>
          <w:color w:val="000000"/>
          <w:lang w:val="es-ES_tradnl" w:eastAsia="es-CO"/>
        </w:rPr>
        <w:t xml:space="preserve">En relación con </w:t>
      </w:r>
      <w:r w:rsidRPr="00A40081">
        <w:rPr>
          <w:rFonts w:ascii="Times New Roman" w:eastAsia="Times New Roman" w:hAnsi="Times New Roman" w:cs="Times New Roman"/>
          <w:b/>
          <w:color w:val="000000"/>
          <w:lang w:val="es-ES_tradnl" w:eastAsia="es-CO"/>
        </w:rPr>
        <w:t>los requisitos para ser candidato</w:t>
      </w:r>
      <w:r w:rsidRPr="00A40081">
        <w:rPr>
          <w:rFonts w:ascii="Times New Roman" w:eastAsia="Times New Roman" w:hAnsi="Times New Roman" w:cs="Times New Roman"/>
          <w:color w:val="000000"/>
          <w:lang w:val="es-ES_tradnl" w:eastAsia="es-CO"/>
        </w:rPr>
        <w:t>, el proyecto</w:t>
      </w:r>
      <w:r w:rsidR="00C87C16">
        <w:rPr>
          <w:rFonts w:ascii="Times New Roman" w:eastAsia="Times New Roman" w:hAnsi="Times New Roman" w:cs="Times New Roman"/>
          <w:color w:val="000000"/>
          <w:lang w:val="es-ES_tradnl" w:eastAsia="es-CO"/>
        </w:rPr>
        <w:t>, en los términos presentado en esta ponencia,</w:t>
      </w:r>
      <w:r w:rsidRPr="00A40081">
        <w:rPr>
          <w:rFonts w:ascii="Times New Roman" w:eastAsia="Times New Roman" w:hAnsi="Times New Roman" w:cs="Times New Roman"/>
          <w:color w:val="000000"/>
          <w:lang w:val="es-ES_tradnl" w:eastAsia="es-CO"/>
        </w:rPr>
        <w:t xml:space="preserve"> expone que deberán ser </w:t>
      </w:r>
      <w:r w:rsidR="00172B86">
        <w:rPr>
          <w:rFonts w:ascii="Times New Roman" w:eastAsia="Times New Roman" w:hAnsi="Times New Roman" w:cs="Times New Roman"/>
          <w:color w:val="000000"/>
          <w:lang w:val="es-ES_tradnl" w:eastAsia="es-CO"/>
        </w:rPr>
        <w:t>víctimas del conflicto</w:t>
      </w:r>
      <w:r w:rsidR="00C12BA1">
        <w:rPr>
          <w:rFonts w:ascii="Times New Roman" w:eastAsia="Times New Roman" w:hAnsi="Times New Roman" w:cs="Times New Roman"/>
          <w:color w:val="000000"/>
          <w:lang w:val="es-ES_tradnl" w:eastAsia="es-CO"/>
        </w:rPr>
        <w:t xml:space="preserve"> armado, así como </w:t>
      </w:r>
      <w:r w:rsidRPr="00A40081">
        <w:rPr>
          <w:rFonts w:ascii="Times New Roman" w:eastAsia="Times New Roman" w:hAnsi="Times New Roman" w:cs="Times New Roman"/>
          <w:color w:val="000000"/>
          <w:lang w:val="es-ES_tradnl" w:eastAsia="es-CO"/>
        </w:rPr>
        <w:t xml:space="preserve">ciudadanos en ejercicio y cuyo domicilio corresponda a la circunscripción o desplazados de estos territorios en proceso de retorno. Así mismo, señala que deberán haber habitado en el territorio de la </w:t>
      </w:r>
      <w:r w:rsidRPr="00A40081">
        <w:rPr>
          <w:rFonts w:ascii="Times New Roman" w:eastAsia="Times New Roman" w:hAnsi="Times New Roman" w:cs="Times New Roman"/>
          <w:color w:val="000000"/>
          <w:lang w:val="es-ES_tradnl" w:eastAsia="es-CO"/>
        </w:rPr>
        <w:lastRenderedPageBreak/>
        <w:t>respectiva circunscripción los tres años anteriores a la fecha de la votación, y l</w:t>
      </w:r>
      <w:r w:rsidRPr="00A40081">
        <w:rPr>
          <w:rFonts w:ascii="Times New Roman" w:eastAsia="Times New Roman" w:hAnsi="Times New Roman" w:cs="Times New Roman"/>
          <w:color w:val="000000"/>
          <w:spacing w:val="-2"/>
          <w:lang w:val="es-ES_tradnl" w:eastAsia="es-CO"/>
        </w:rPr>
        <w:t>os desplazados que se encuentren en proceso de retorno con el propósito de establecer en el territorio de la circunscripción su lugar de habitación, deberán haber nacido o habitado en él al menos tres años consecutivos en cualquier época.</w:t>
      </w:r>
    </w:p>
    <w:p w14:paraId="0E5E29AE"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spacing w:val="-2"/>
          <w:lang w:val="es-ES_tradnl" w:eastAsia="es-CO"/>
        </w:rPr>
      </w:pPr>
    </w:p>
    <w:p w14:paraId="4D71B773" w14:textId="0A106140" w:rsidR="00015F07" w:rsidRPr="00A40081" w:rsidRDefault="00015F07" w:rsidP="00015F07">
      <w:pPr>
        <w:spacing w:line="288" w:lineRule="atLeast"/>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En el presente proyecto se establece que la </w:t>
      </w:r>
      <w:r w:rsidRPr="00A40081">
        <w:rPr>
          <w:rFonts w:ascii="Times New Roman" w:eastAsia="Times New Roman" w:hAnsi="Times New Roman" w:cs="Times New Roman"/>
          <w:b/>
          <w:color w:val="000000"/>
          <w:lang w:val="es-ES_tradnl" w:eastAsia="es-CO"/>
        </w:rPr>
        <w:t>condición de víctima</w:t>
      </w:r>
      <w:r w:rsidRPr="00A40081">
        <w:rPr>
          <w:rFonts w:ascii="Times New Roman" w:eastAsia="Times New Roman" w:hAnsi="Times New Roman" w:cs="Times New Roman"/>
          <w:color w:val="000000"/>
          <w:lang w:val="es-ES_tradnl" w:eastAsia="es-CO"/>
        </w:rPr>
        <w:t xml:space="preserve"> de desplazamiento se acreditará </w:t>
      </w:r>
      <w:r w:rsidR="00C8757A">
        <w:rPr>
          <w:rFonts w:ascii="Times New Roman" w:eastAsia="Times New Roman" w:hAnsi="Times New Roman" w:cs="Times New Roman"/>
          <w:color w:val="000000"/>
          <w:lang w:val="es-ES_tradnl" w:eastAsia="es-CO"/>
        </w:rPr>
        <w:t xml:space="preserve">únicamente </w:t>
      </w:r>
      <w:r w:rsidRPr="00A40081">
        <w:rPr>
          <w:rFonts w:ascii="Times New Roman" w:eastAsia="Times New Roman" w:hAnsi="Times New Roman" w:cs="Times New Roman"/>
          <w:color w:val="000000"/>
          <w:lang w:val="es-ES_tradnl" w:eastAsia="es-CO"/>
        </w:rPr>
        <w:t>según certificación expedida por la Unidad para la Atención y Reparación Integral a las Víctimas (UARIV).</w:t>
      </w:r>
    </w:p>
    <w:p w14:paraId="510C006C" w14:textId="54790B18" w:rsidR="006838DF" w:rsidRPr="00A40081" w:rsidRDefault="006838DF" w:rsidP="00015F07">
      <w:pPr>
        <w:spacing w:line="288" w:lineRule="atLeast"/>
        <w:jc w:val="both"/>
        <w:rPr>
          <w:rFonts w:ascii="Times New Roman" w:eastAsia="Times New Roman" w:hAnsi="Times New Roman" w:cs="Times New Roman"/>
          <w:color w:val="000000"/>
          <w:lang w:val="es-ES_tradnl" w:eastAsia="es-CO"/>
        </w:rPr>
      </w:pPr>
    </w:p>
    <w:p w14:paraId="1E979C4F" w14:textId="7E34D212" w:rsidR="00015F07" w:rsidRDefault="006838DF" w:rsidP="00BF0177">
      <w:pPr>
        <w:spacing w:line="288" w:lineRule="atLeast"/>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En relación con las </w:t>
      </w:r>
      <w:r w:rsidRPr="00A40081">
        <w:rPr>
          <w:rFonts w:ascii="Times New Roman" w:eastAsia="Times New Roman" w:hAnsi="Times New Roman" w:cs="Times New Roman"/>
          <w:b/>
          <w:color w:val="000000"/>
          <w:lang w:val="es-ES_tradnl" w:eastAsia="es-CO"/>
        </w:rPr>
        <w:t>prohibiciones para ser candidato</w:t>
      </w:r>
      <w:r w:rsidR="00005C40" w:rsidRPr="00A40081">
        <w:rPr>
          <w:rFonts w:ascii="Times New Roman" w:eastAsia="Times New Roman" w:hAnsi="Times New Roman" w:cs="Times New Roman"/>
          <w:color w:val="000000"/>
          <w:lang w:val="es-ES_tradnl" w:eastAsia="es-CO"/>
        </w:rPr>
        <w:t xml:space="preserve">, se señala </w:t>
      </w:r>
      <w:r w:rsidRPr="00A40081">
        <w:rPr>
          <w:rFonts w:ascii="Times New Roman" w:eastAsia="Times New Roman" w:hAnsi="Times New Roman" w:cs="Times New Roman"/>
          <w:color w:val="000000"/>
          <w:lang w:val="es-ES_tradnl" w:eastAsia="es-CO"/>
        </w:rPr>
        <w:t xml:space="preserve">que </w:t>
      </w:r>
      <w:r w:rsidRPr="00A40081">
        <w:rPr>
          <w:rFonts w:ascii="Times New Roman" w:eastAsia="Times New Roman" w:hAnsi="Times New Roman" w:cs="Times New Roman"/>
          <w:color w:val="000000"/>
          <w:spacing w:val="4"/>
          <w:lang w:val="es-ES_tradnl" w:eastAsia="es-CO"/>
        </w:rPr>
        <w:t>los miembros de los grupos armados al margen de la ley que hayan suscrito un acuerdo de paz con el Gobierno nacional y/o se hayan desmovilizado de manera individual, no podrán presentarse como candidatos a las circunscripciones transitorias especiales de paz.</w:t>
      </w:r>
      <w:r w:rsidR="00005C40" w:rsidRPr="00A40081">
        <w:rPr>
          <w:rFonts w:ascii="Times New Roman" w:eastAsia="Times New Roman" w:hAnsi="Times New Roman" w:cs="Times New Roman"/>
          <w:color w:val="000000"/>
          <w:spacing w:val="4"/>
          <w:lang w:val="es-ES_tradnl" w:eastAsia="es-CO"/>
        </w:rPr>
        <w:t xml:space="preserve"> </w:t>
      </w:r>
    </w:p>
    <w:p w14:paraId="75905850" w14:textId="77777777" w:rsidR="009D2E54" w:rsidRDefault="009D2E54" w:rsidP="00BF0177">
      <w:pPr>
        <w:spacing w:line="288" w:lineRule="atLeast"/>
        <w:jc w:val="both"/>
        <w:rPr>
          <w:rFonts w:ascii="Times New Roman" w:eastAsia="Times New Roman" w:hAnsi="Times New Roman" w:cs="Times New Roman"/>
          <w:color w:val="000000"/>
          <w:lang w:val="es-ES_tradnl" w:eastAsia="es-CO"/>
        </w:rPr>
      </w:pPr>
    </w:p>
    <w:p w14:paraId="3D98E6BB" w14:textId="5273856E" w:rsidR="009D2E54" w:rsidRPr="009D2E54" w:rsidRDefault="009D2E54" w:rsidP="00BF0177">
      <w:pPr>
        <w:spacing w:line="288" w:lineRule="atLeast"/>
        <w:jc w:val="both"/>
        <w:rPr>
          <w:rFonts w:ascii="Times New Roman" w:eastAsia="Times New Roman" w:hAnsi="Times New Roman" w:cs="Times New Roman"/>
          <w:color w:val="000000"/>
          <w:lang w:val="es-ES_tradnl" w:eastAsia="es-CO"/>
        </w:rPr>
      </w:pPr>
      <w:r>
        <w:rPr>
          <w:rFonts w:ascii="Times New Roman" w:eastAsia="Times New Roman" w:hAnsi="Times New Roman" w:cs="Times New Roman"/>
          <w:color w:val="000000"/>
          <w:lang w:val="es-ES_tradnl" w:eastAsia="es-CO"/>
        </w:rPr>
        <w:t xml:space="preserve">En cuanto a la </w:t>
      </w:r>
      <w:r w:rsidRPr="009D2E54">
        <w:rPr>
          <w:rFonts w:ascii="Times New Roman" w:eastAsia="Times New Roman" w:hAnsi="Times New Roman" w:cs="Times New Roman"/>
          <w:b/>
          <w:color w:val="000000"/>
          <w:lang w:val="es-ES_tradnl" w:eastAsia="es-CO"/>
        </w:rPr>
        <w:t xml:space="preserve">forma de elección </w:t>
      </w:r>
      <w:r>
        <w:rPr>
          <w:rFonts w:ascii="Times New Roman" w:eastAsia="Times New Roman" w:hAnsi="Times New Roman" w:cs="Times New Roman"/>
          <w:color w:val="000000"/>
          <w:lang w:val="es-ES_tradnl" w:eastAsia="es-CO"/>
        </w:rPr>
        <w:t xml:space="preserve">de estas circunscripciones, el proyecto plantea </w:t>
      </w:r>
      <w:r w:rsidR="006C30BD">
        <w:rPr>
          <w:rFonts w:ascii="Times New Roman" w:eastAsia="Times New Roman" w:hAnsi="Times New Roman" w:cs="Times New Roman"/>
          <w:color w:val="000000"/>
          <w:lang w:val="es-ES_tradnl" w:eastAsia="es-CO"/>
        </w:rPr>
        <w:t xml:space="preserve">que se presentarán listas </w:t>
      </w:r>
      <w:r w:rsidR="009C376E">
        <w:rPr>
          <w:rFonts w:ascii="Times New Roman" w:eastAsia="Times New Roman" w:hAnsi="Times New Roman" w:cs="Times New Roman"/>
          <w:color w:val="000000"/>
          <w:lang w:val="es-ES_tradnl" w:eastAsia="es-CO"/>
        </w:rPr>
        <w:t xml:space="preserve">mediante el sistema del voto preferente </w:t>
      </w:r>
      <w:r w:rsidR="006E4AA7">
        <w:rPr>
          <w:rFonts w:ascii="Times New Roman" w:eastAsia="Times New Roman" w:hAnsi="Times New Roman" w:cs="Times New Roman"/>
          <w:color w:val="000000"/>
          <w:lang w:val="es-ES_tradnl" w:eastAsia="es-CO"/>
        </w:rPr>
        <w:t>y será</w:t>
      </w:r>
      <w:r w:rsidR="00FC6E99">
        <w:rPr>
          <w:rFonts w:ascii="Times New Roman" w:eastAsia="Times New Roman" w:hAnsi="Times New Roman" w:cs="Times New Roman"/>
          <w:color w:val="000000"/>
          <w:lang w:val="es-ES_tradnl" w:eastAsia="es-CO"/>
        </w:rPr>
        <w:t xml:space="preserve"> eleg</w:t>
      </w:r>
      <w:r w:rsidR="00C41B3F">
        <w:rPr>
          <w:rFonts w:ascii="Times New Roman" w:eastAsia="Times New Roman" w:hAnsi="Times New Roman" w:cs="Times New Roman"/>
          <w:color w:val="000000"/>
          <w:lang w:val="es-ES_tradnl" w:eastAsia="es-CO"/>
        </w:rPr>
        <w:t xml:space="preserve">ido quien </w:t>
      </w:r>
      <w:r w:rsidR="00B76CD7">
        <w:rPr>
          <w:rFonts w:ascii="Times New Roman" w:eastAsia="Times New Roman" w:hAnsi="Times New Roman" w:cs="Times New Roman"/>
          <w:color w:val="000000"/>
          <w:lang w:val="es-ES_tradnl" w:eastAsia="es-CO"/>
        </w:rPr>
        <w:t xml:space="preserve">haya obtenido </w:t>
      </w:r>
      <w:r w:rsidR="00DB41A2">
        <w:rPr>
          <w:rFonts w:ascii="Times New Roman" w:eastAsia="Times New Roman" w:hAnsi="Times New Roman" w:cs="Times New Roman"/>
          <w:color w:val="000000"/>
          <w:lang w:val="es-ES_tradnl" w:eastAsia="es-CO"/>
        </w:rPr>
        <w:t xml:space="preserve">el resultado </w:t>
      </w:r>
      <w:r w:rsidR="007D097C">
        <w:rPr>
          <w:rFonts w:ascii="Times New Roman" w:eastAsia="Times New Roman" w:hAnsi="Times New Roman" w:cs="Times New Roman"/>
          <w:color w:val="000000"/>
          <w:lang w:val="es-ES_tradnl" w:eastAsia="es-CO"/>
        </w:rPr>
        <w:t xml:space="preserve">mayor dentro de la lista </w:t>
      </w:r>
      <w:r w:rsidR="000A3330">
        <w:rPr>
          <w:rFonts w:ascii="Times New Roman" w:eastAsia="Times New Roman" w:hAnsi="Times New Roman" w:cs="Times New Roman"/>
          <w:color w:val="000000"/>
          <w:lang w:val="es-ES_tradnl" w:eastAsia="es-CO"/>
        </w:rPr>
        <w:t xml:space="preserve">más </w:t>
      </w:r>
      <w:r w:rsidR="00785CD5">
        <w:rPr>
          <w:rFonts w:ascii="Times New Roman" w:eastAsia="Times New Roman" w:hAnsi="Times New Roman" w:cs="Times New Roman"/>
          <w:color w:val="000000"/>
          <w:lang w:val="es-ES_tradnl" w:eastAsia="es-CO"/>
        </w:rPr>
        <w:t xml:space="preserve">votada. </w:t>
      </w:r>
      <w:r w:rsidR="00D55AA5">
        <w:rPr>
          <w:rFonts w:ascii="Times New Roman" w:eastAsia="Times New Roman" w:hAnsi="Times New Roman" w:cs="Times New Roman"/>
          <w:color w:val="000000"/>
          <w:lang w:val="es-ES_tradnl" w:eastAsia="es-CO"/>
        </w:rPr>
        <w:t>Adicionalmente, se incluye que la lista tendrá un candidato de cada género.</w:t>
      </w:r>
    </w:p>
    <w:p w14:paraId="6F6445DF" w14:textId="77777777"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74D95E51" w14:textId="6364FE92" w:rsidR="00015F07" w:rsidRPr="00A40081" w:rsidRDefault="00015F07" w:rsidP="00015F07">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En relación con </w:t>
      </w:r>
      <w:r w:rsidRPr="00A40081">
        <w:rPr>
          <w:rFonts w:ascii="Times New Roman" w:eastAsia="Times New Roman" w:hAnsi="Times New Roman" w:cs="Times New Roman"/>
          <w:b/>
          <w:color w:val="000000"/>
          <w:lang w:val="es-ES_tradnl" w:eastAsia="es-CO"/>
        </w:rPr>
        <w:t xml:space="preserve">el control y veeduría, </w:t>
      </w:r>
      <w:r w:rsidRPr="00A40081">
        <w:rPr>
          <w:rFonts w:ascii="Times New Roman" w:eastAsia="Times New Roman" w:hAnsi="Times New Roman" w:cs="Times New Roman"/>
          <w:color w:val="000000"/>
          <w:lang w:val="es-ES_tradnl" w:eastAsia="es-CO"/>
        </w:rPr>
        <w:t>el proyecto determina que la organización electoral adoptará medidas especiales para la actualización y vigilancia del censo electoral, la inscripción de candidatos y la financiación de las campañas. Adicionalmente, se promoverán mecanismos adicionales de control, observación y veeduría ciudadana por parte de organizaciones especializadas y de partidos y movimientos políticos.</w:t>
      </w:r>
    </w:p>
    <w:p w14:paraId="34871064" w14:textId="3C8C8EA4" w:rsidR="00517432" w:rsidRPr="00A40081" w:rsidRDefault="00517432" w:rsidP="00015F07">
      <w:pPr>
        <w:spacing w:before="57" w:after="28" w:line="270" w:lineRule="atLeast"/>
        <w:ind w:right="49"/>
        <w:jc w:val="both"/>
        <w:rPr>
          <w:rFonts w:ascii="Times New Roman" w:eastAsia="Times New Roman" w:hAnsi="Times New Roman" w:cs="Times New Roman"/>
          <w:color w:val="000000"/>
          <w:lang w:val="es-ES_tradnl" w:eastAsia="es-CO"/>
        </w:rPr>
      </w:pPr>
    </w:p>
    <w:p w14:paraId="75B58EE8" w14:textId="73DFB671" w:rsidR="00015F07" w:rsidRPr="00A40081" w:rsidRDefault="00517432" w:rsidP="00517432">
      <w:pPr>
        <w:spacing w:before="57" w:after="28" w:line="270" w:lineRule="atLeast"/>
        <w:ind w:right="49"/>
        <w:jc w:val="both"/>
        <w:rPr>
          <w:rFonts w:ascii="Times New Roman" w:eastAsia="Times New Roman" w:hAnsi="Times New Roman" w:cs="Times New Roman"/>
          <w:color w:val="000000"/>
          <w:lang w:val="es-ES_tradnl" w:eastAsia="es-CO"/>
        </w:rPr>
      </w:pPr>
      <w:r w:rsidRPr="00A40081">
        <w:rPr>
          <w:rFonts w:ascii="Times New Roman" w:eastAsia="Times New Roman" w:hAnsi="Times New Roman" w:cs="Times New Roman"/>
          <w:color w:val="000000"/>
          <w:lang w:val="es-ES_tradnl" w:eastAsia="es-CO"/>
        </w:rPr>
        <w:t xml:space="preserve">Conforme a lo anterior, la autoridad electoral pondrá en marcha </w:t>
      </w:r>
      <w:r w:rsidRPr="00A40081">
        <w:rPr>
          <w:rFonts w:ascii="Times New Roman" w:eastAsia="Times New Roman" w:hAnsi="Times New Roman" w:cs="Times New Roman"/>
          <w:b/>
          <w:color w:val="000000"/>
          <w:lang w:val="es-ES_tradnl" w:eastAsia="es-CO"/>
        </w:rPr>
        <w:t>Tribunales Electorales Transitorios de Paz</w:t>
      </w:r>
      <w:r w:rsidRPr="00A40081">
        <w:rPr>
          <w:rFonts w:ascii="Times New Roman" w:eastAsia="Times New Roman" w:hAnsi="Times New Roman" w:cs="Times New Roman"/>
          <w:color w:val="000000"/>
          <w:lang w:val="es-ES_tradnl" w:eastAsia="es-CO"/>
        </w:rPr>
        <w:t xml:space="preserve"> tres meses antes de las elecciones los cuales verificarán el censo electoral de la respectiva circunscripción y atenderán las reclamaciones presentadas en relación con las mismas.</w:t>
      </w:r>
      <w:r w:rsidR="002E7CE8">
        <w:rPr>
          <w:rFonts w:ascii="Times New Roman" w:eastAsia="Times New Roman" w:hAnsi="Times New Roman" w:cs="Times New Roman"/>
          <w:color w:val="000000"/>
          <w:lang w:val="es-ES_tradnl" w:eastAsia="es-CO"/>
        </w:rPr>
        <w:t xml:space="preserve"> </w:t>
      </w:r>
      <w:r w:rsidRPr="00A40081">
        <w:rPr>
          <w:rFonts w:ascii="Times New Roman" w:eastAsia="Times New Roman" w:hAnsi="Times New Roman" w:cs="Times New Roman"/>
          <w:color w:val="000000"/>
          <w:lang w:val="es-ES_tradnl" w:eastAsia="es-CO"/>
        </w:rPr>
        <w:t>Por último, l</w:t>
      </w:r>
      <w:r w:rsidR="00015F07" w:rsidRPr="00A40081">
        <w:rPr>
          <w:rFonts w:ascii="Times New Roman" w:eastAsia="Times New Roman" w:hAnsi="Times New Roman" w:cs="Times New Roman"/>
          <w:color w:val="000000"/>
          <w:lang w:val="es-ES_tradnl" w:eastAsia="es-CO"/>
        </w:rPr>
        <w:t xml:space="preserve">a autoridad electoral reglamentará la </w:t>
      </w:r>
      <w:r w:rsidR="00015F07" w:rsidRPr="00A40081">
        <w:rPr>
          <w:rFonts w:ascii="Times New Roman" w:eastAsia="Times New Roman" w:hAnsi="Times New Roman" w:cs="Times New Roman"/>
          <w:b/>
          <w:color w:val="000000"/>
          <w:lang w:val="es-ES_tradnl" w:eastAsia="es-CO"/>
        </w:rPr>
        <w:t>asignación de espacios gratuitos en los medios de comunicación social</w:t>
      </w:r>
      <w:r w:rsidR="00015F07" w:rsidRPr="00A40081">
        <w:rPr>
          <w:rFonts w:ascii="Times New Roman" w:eastAsia="Times New Roman" w:hAnsi="Times New Roman" w:cs="Times New Roman"/>
          <w:color w:val="000000"/>
          <w:lang w:val="es-ES_tradnl" w:eastAsia="es-CO"/>
        </w:rPr>
        <w:t xml:space="preserve"> regional que hagan uso del espectro electromagnético, sin perjuicio de que puedan ampliarse en caso de que se creen espacios en nuevos medios de comunicación. </w:t>
      </w:r>
    </w:p>
    <w:p w14:paraId="311FECDE" w14:textId="77777777" w:rsidR="00FE55F9" w:rsidRPr="00A40081" w:rsidRDefault="00FE55F9" w:rsidP="004D2C78">
      <w:pPr>
        <w:jc w:val="both"/>
        <w:rPr>
          <w:rFonts w:ascii="Times New Roman" w:hAnsi="Times New Roman" w:cs="Times New Roman"/>
          <w:b/>
          <w:lang w:val="es-ES_tradnl"/>
        </w:rPr>
      </w:pPr>
    </w:p>
    <w:p w14:paraId="0AE3916B" w14:textId="767D4138"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PLIEGO DE MODIFICACIONES  </w:t>
      </w:r>
    </w:p>
    <w:p w14:paraId="574E65F9" w14:textId="77777777" w:rsidR="004D2C78" w:rsidRPr="00A40081" w:rsidRDefault="004D2C78" w:rsidP="004D2C78">
      <w:pPr>
        <w:jc w:val="both"/>
        <w:rPr>
          <w:rFonts w:ascii="Times New Roman" w:hAnsi="Times New Roman" w:cs="Times New Roman"/>
          <w:b/>
          <w:lang w:val="es-ES_tradnl"/>
        </w:rPr>
      </w:pPr>
    </w:p>
    <w:p w14:paraId="75AAF2D2" w14:textId="77777777" w:rsidR="004D2C78" w:rsidRDefault="004D2C78" w:rsidP="006A28F3">
      <w:pPr>
        <w:jc w:val="both"/>
        <w:rPr>
          <w:rFonts w:ascii="Times New Roman" w:hAnsi="Times New Roman" w:cs="Times New Roman"/>
          <w:lang w:val="es-ES_tradnl"/>
        </w:rPr>
      </w:pPr>
      <w:r w:rsidRPr="00A40081">
        <w:rPr>
          <w:rFonts w:ascii="Times New Roman" w:hAnsi="Times New Roman" w:cs="Times New Roman"/>
          <w:lang w:val="es-ES_tradnl"/>
        </w:rPr>
        <w:t xml:space="preserve">Luego de varias discusiones con diferentes miembros de partidos y movimientos políticos con el fin de adelantar una reforma constitucional con un mayor consenso se proponen las siguientes modificaciones al proyecto de Acto Legislativo: </w:t>
      </w:r>
    </w:p>
    <w:p w14:paraId="14FFBA15" w14:textId="77777777" w:rsidR="00A22863" w:rsidRDefault="00A22863" w:rsidP="004D2C78">
      <w:pPr>
        <w:jc w:val="both"/>
        <w:rPr>
          <w:rFonts w:ascii="Times New Roman" w:hAnsi="Times New Roman" w:cs="Times New Roman"/>
          <w:lang w:val="es-ES_tradnl"/>
        </w:rPr>
      </w:pPr>
    </w:p>
    <w:tbl>
      <w:tblPr>
        <w:tblStyle w:val="Tablaconcuadrcula"/>
        <w:tblW w:w="9054" w:type="dxa"/>
        <w:tblLayout w:type="fixed"/>
        <w:tblLook w:val="04A0" w:firstRow="1" w:lastRow="0" w:firstColumn="1" w:lastColumn="0" w:noHBand="0" w:noVBand="1"/>
      </w:tblPr>
      <w:tblGrid>
        <w:gridCol w:w="3114"/>
        <w:gridCol w:w="2410"/>
        <w:gridCol w:w="3530"/>
      </w:tblGrid>
      <w:tr w:rsidR="00A15866" w:rsidRPr="00B06B32" w14:paraId="08B49CDB" w14:textId="77777777" w:rsidTr="00A15866">
        <w:tc>
          <w:tcPr>
            <w:tcW w:w="3114" w:type="dxa"/>
          </w:tcPr>
          <w:p w14:paraId="6973E606" w14:textId="76CD182D" w:rsidR="00A15866" w:rsidRPr="00A15866" w:rsidRDefault="00A15866" w:rsidP="00A15866">
            <w:pPr>
              <w:jc w:val="center"/>
              <w:rPr>
                <w:rFonts w:ascii="Times New Roman" w:hAnsi="Times New Roman" w:cs="Times New Roman"/>
                <w:b/>
                <w:sz w:val="20"/>
                <w:szCs w:val="20"/>
                <w:lang w:val="es-ES_tradnl"/>
              </w:rPr>
            </w:pPr>
            <w:r w:rsidRPr="00A15866">
              <w:rPr>
                <w:rFonts w:ascii="Times New Roman" w:hAnsi="Times New Roman" w:cs="Times New Roman"/>
                <w:b/>
                <w:sz w:val="20"/>
                <w:szCs w:val="20"/>
                <w:lang w:val="es-ES_tradnl"/>
              </w:rPr>
              <w:t>Texto Aprobado en Comisión Primera de la Cámara de Representantes</w:t>
            </w:r>
          </w:p>
        </w:tc>
        <w:tc>
          <w:tcPr>
            <w:tcW w:w="2410" w:type="dxa"/>
          </w:tcPr>
          <w:p w14:paraId="1E4C59A3" w14:textId="06AF42C0" w:rsidR="00A15866" w:rsidRPr="00B06B32" w:rsidRDefault="00A15866" w:rsidP="00A15866">
            <w:pPr>
              <w:jc w:val="center"/>
              <w:rPr>
                <w:rFonts w:ascii="Times New Roman" w:hAnsi="Times New Roman" w:cs="Times New Roman"/>
                <w:b/>
                <w:sz w:val="20"/>
                <w:szCs w:val="20"/>
                <w:lang w:val="es-ES_tradnl"/>
              </w:rPr>
            </w:pPr>
            <w:r w:rsidRPr="00B06B32">
              <w:rPr>
                <w:rFonts w:ascii="Times New Roman" w:hAnsi="Times New Roman" w:cs="Times New Roman"/>
                <w:b/>
                <w:sz w:val="20"/>
                <w:szCs w:val="20"/>
                <w:lang w:val="es-ES_tradnl"/>
              </w:rPr>
              <w:t>Comentario</w:t>
            </w:r>
          </w:p>
        </w:tc>
        <w:tc>
          <w:tcPr>
            <w:tcW w:w="3530" w:type="dxa"/>
          </w:tcPr>
          <w:p w14:paraId="227096DB" w14:textId="65850D9A" w:rsidR="00A15866" w:rsidRDefault="001D4EC9" w:rsidP="00A15866">
            <w:pPr>
              <w:jc w:val="center"/>
              <w:rPr>
                <w:rFonts w:ascii="Times New Roman" w:hAnsi="Times New Roman" w:cs="Times New Roman"/>
                <w:b/>
                <w:sz w:val="20"/>
                <w:szCs w:val="20"/>
                <w:lang w:val="es-ES_tradnl"/>
              </w:rPr>
            </w:pPr>
            <w:r>
              <w:rPr>
                <w:rFonts w:ascii="Times New Roman" w:hAnsi="Times New Roman" w:cs="Times New Roman"/>
                <w:b/>
                <w:sz w:val="20"/>
                <w:szCs w:val="20"/>
                <w:lang w:val="es-ES_tradnl"/>
              </w:rPr>
              <w:t>Texto propuesto</w:t>
            </w:r>
            <w:r w:rsidR="00A15866" w:rsidRPr="00A15866">
              <w:rPr>
                <w:rFonts w:ascii="Times New Roman" w:hAnsi="Times New Roman" w:cs="Times New Roman"/>
                <w:b/>
                <w:sz w:val="20"/>
                <w:szCs w:val="20"/>
                <w:lang w:val="es-ES_tradnl"/>
              </w:rPr>
              <w:t xml:space="preserve"> </w:t>
            </w:r>
            <w:r>
              <w:rPr>
                <w:rFonts w:ascii="Times New Roman" w:hAnsi="Times New Roman" w:cs="Times New Roman"/>
                <w:b/>
                <w:sz w:val="20"/>
                <w:szCs w:val="20"/>
                <w:lang w:val="es-ES_tradnl"/>
              </w:rPr>
              <w:t>para segundo debate en plenaria</w:t>
            </w:r>
            <w:r w:rsidR="00A15866" w:rsidRPr="00A15866">
              <w:rPr>
                <w:rFonts w:ascii="Times New Roman" w:hAnsi="Times New Roman" w:cs="Times New Roman"/>
                <w:b/>
                <w:sz w:val="20"/>
                <w:szCs w:val="20"/>
                <w:lang w:val="es-ES_tradnl"/>
              </w:rPr>
              <w:t xml:space="preserve"> de la Cámara de Representantes</w:t>
            </w:r>
          </w:p>
        </w:tc>
      </w:tr>
      <w:tr w:rsidR="00A15866" w:rsidRPr="00B06B32" w14:paraId="2AD40EAD" w14:textId="77777777" w:rsidTr="00A15866">
        <w:tc>
          <w:tcPr>
            <w:tcW w:w="3114" w:type="dxa"/>
          </w:tcPr>
          <w:p w14:paraId="6BC2C60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Artículo transitorio 1º</w:t>
            </w:r>
            <w:r w:rsidRPr="00A15866">
              <w:rPr>
                <w:rFonts w:ascii="Times New Roman" w:hAnsi="Times New Roman" w:cs="Times New Roman"/>
                <w:color w:val="000000" w:themeColor="text1"/>
                <w:sz w:val="20"/>
                <w:szCs w:val="20"/>
                <w:lang w:val="es-ES_tradnl"/>
              </w:rPr>
              <w:t>. </w:t>
            </w:r>
            <w:r w:rsidRPr="00A15866">
              <w:rPr>
                <w:rFonts w:ascii="Times New Roman" w:hAnsi="Times New Roman" w:cs="Times New Roman"/>
                <w:b/>
                <w:color w:val="000000" w:themeColor="text1"/>
                <w:sz w:val="20"/>
                <w:szCs w:val="20"/>
                <w:lang w:val="es-ES_tradnl"/>
              </w:rPr>
              <w:t xml:space="preserve">Creación de Circunscripciones Transitorios Especiales de Paz. </w:t>
            </w:r>
            <w:r w:rsidRPr="00A15866">
              <w:rPr>
                <w:rFonts w:ascii="Times New Roman" w:hAnsi="Times New Roman" w:cs="Times New Roman"/>
                <w:color w:val="000000" w:themeColor="text1"/>
                <w:sz w:val="20"/>
                <w:szCs w:val="20"/>
                <w:lang w:val="es-ES_tradnl"/>
              </w:rPr>
              <w:t xml:space="preserve">La Cámara de </w:t>
            </w:r>
            <w:r w:rsidRPr="00A15866">
              <w:rPr>
                <w:rFonts w:ascii="Times New Roman" w:hAnsi="Times New Roman" w:cs="Times New Roman"/>
                <w:color w:val="000000" w:themeColor="text1"/>
                <w:sz w:val="20"/>
                <w:szCs w:val="20"/>
                <w:lang w:val="es-ES_tradnl"/>
              </w:rPr>
              <w:lastRenderedPageBreak/>
              <w:t>Representantes tendrá 16 representantes adicionales para los períodos constitucionales 2018-2022 y 2022-2026, estos Representantes a la Cámara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w:t>
            </w:r>
          </w:p>
          <w:p w14:paraId="13F23921" w14:textId="49200092" w:rsidR="00A15866" w:rsidRPr="00A15866" w:rsidRDefault="00A15866" w:rsidP="00A15866">
            <w:pPr>
              <w:jc w:val="both"/>
              <w:rPr>
                <w:rFonts w:ascii="Times New Roman" w:hAnsi="Times New Roman" w:cs="Times New Roman"/>
                <w:sz w:val="20"/>
                <w:szCs w:val="20"/>
                <w:lang w:val="es-ES_tradnl"/>
              </w:rPr>
            </w:pPr>
            <w:r w:rsidRPr="00A15866">
              <w:rPr>
                <w:rFonts w:ascii="Times New Roman" w:hAnsi="Times New Roman" w:cs="Times New Roman"/>
                <w:sz w:val="20"/>
                <w:szCs w:val="20"/>
                <w:lang w:val="es-ES_tradnl"/>
              </w:rPr>
              <w:t xml:space="preserve"> </w:t>
            </w:r>
          </w:p>
        </w:tc>
        <w:tc>
          <w:tcPr>
            <w:tcW w:w="2410" w:type="dxa"/>
          </w:tcPr>
          <w:p w14:paraId="6BDC764A" w14:textId="5D0E794A" w:rsidR="00D55AA5" w:rsidRPr="00A15866" w:rsidRDefault="00D55AA5" w:rsidP="00D55AA5">
            <w:pPr>
              <w:spacing w:before="57" w:after="28"/>
              <w:ind w:right="49" w:firstLine="283"/>
              <w:jc w:val="both"/>
              <w:rPr>
                <w:rFonts w:ascii="Times New Roman" w:hAnsi="Times New Roman" w:cs="Times New Roman"/>
                <w:color w:val="000000" w:themeColor="text1"/>
                <w:sz w:val="20"/>
                <w:szCs w:val="20"/>
                <w:lang w:val="es-ES_tradnl"/>
              </w:rPr>
            </w:pPr>
            <w:r>
              <w:rPr>
                <w:rFonts w:ascii="Times New Roman" w:hAnsi="Times New Roman" w:cs="Times New Roman"/>
                <w:sz w:val="20"/>
                <w:szCs w:val="20"/>
                <w:lang w:val="es-ES_tradnl"/>
              </w:rPr>
              <w:lastRenderedPageBreak/>
              <w:t xml:space="preserve">Se eliminan expresiones que no afectan el fondo del artículo. De igual manera </w:t>
            </w:r>
            <w:r>
              <w:rPr>
                <w:rFonts w:ascii="Times New Roman" w:hAnsi="Times New Roman" w:cs="Times New Roman"/>
                <w:sz w:val="20"/>
                <w:szCs w:val="20"/>
                <w:lang w:val="es-ES_tradnl"/>
              </w:rPr>
              <w:lastRenderedPageBreak/>
              <w:t xml:space="preserve">se eliminan que </w:t>
            </w:r>
            <w:r>
              <w:rPr>
                <w:rFonts w:ascii="Times New Roman" w:hAnsi="Times New Roman" w:cs="Times New Roman"/>
                <w:color w:val="000000" w:themeColor="text1"/>
                <w:sz w:val="20"/>
                <w:szCs w:val="20"/>
                <w:lang w:val="es-ES_tradnl"/>
              </w:rPr>
              <w:t>l</w:t>
            </w:r>
            <w:r w:rsidRPr="00A15866">
              <w:rPr>
                <w:rFonts w:ascii="Times New Roman" w:hAnsi="Times New Roman" w:cs="Times New Roman"/>
                <w:color w:val="000000" w:themeColor="text1"/>
                <w:sz w:val="20"/>
                <w:szCs w:val="20"/>
                <w:lang w:val="es-ES_tradnl"/>
              </w:rPr>
              <w:t>as listas deberán elaborarse teniendo en cuenta el principio de equidad e igualdad de género.</w:t>
            </w:r>
            <w:r>
              <w:rPr>
                <w:rFonts w:ascii="Times New Roman" w:hAnsi="Times New Roman" w:cs="Times New Roman"/>
                <w:color w:val="000000" w:themeColor="text1"/>
                <w:sz w:val="20"/>
                <w:szCs w:val="20"/>
                <w:lang w:val="es-ES_tradnl"/>
              </w:rPr>
              <w:t xml:space="preserve"> Sin embargo, en el artículo 6</w:t>
            </w:r>
            <w:r w:rsidR="00C82B68">
              <w:rPr>
                <w:rFonts w:ascii="Times New Roman" w:hAnsi="Times New Roman" w:cs="Times New Roman"/>
                <w:color w:val="000000" w:themeColor="text1"/>
                <w:sz w:val="20"/>
                <w:szCs w:val="20"/>
                <w:lang w:val="es-ES_tradnl"/>
              </w:rPr>
              <w:t>º transitorio</w:t>
            </w:r>
            <w:r>
              <w:rPr>
                <w:rFonts w:ascii="Times New Roman" w:hAnsi="Times New Roman" w:cs="Times New Roman"/>
                <w:color w:val="000000" w:themeColor="text1"/>
                <w:sz w:val="20"/>
                <w:szCs w:val="20"/>
                <w:lang w:val="es-ES_tradnl"/>
              </w:rPr>
              <w:t xml:space="preserve"> se adiciona que las listas tendrán un candidato de cada género.</w:t>
            </w:r>
          </w:p>
          <w:p w14:paraId="4E8669F9" w14:textId="20836593" w:rsidR="00A15866" w:rsidRPr="00B06B32" w:rsidRDefault="00A15866" w:rsidP="00A15866">
            <w:pPr>
              <w:jc w:val="both"/>
              <w:rPr>
                <w:rFonts w:ascii="Times New Roman" w:hAnsi="Times New Roman" w:cs="Times New Roman"/>
                <w:sz w:val="20"/>
                <w:szCs w:val="20"/>
                <w:lang w:val="es-ES_tradnl"/>
              </w:rPr>
            </w:pPr>
          </w:p>
        </w:tc>
        <w:tc>
          <w:tcPr>
            <w:tcW w:w="3530" w:type="dxa"/>
          </w:tcPr>
          <w:p w14:paraId="66C14B89" w14:textId="716DBAFC"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lastRenderedPageBreak/>
              <w:t>Artículo transitorio 1º</w:t>
            </w:r>
            <w:r w:rsidRPr="00A15866">
              <w:rPr>
                <w:rFonts w:ascii="Times New Roman" w:hAnsi="Times New Roman" w:cs="Times New Roman"/>
                <w:color w:val="000000" w:themeColor="text1"/>
                <w:sz w:val="20"/>
                <w:szCs w:val="20"/>
                <w:lang w:val="es-ES_tradnl"/>
              </w:rPr>
              <w:t>. </w:t>
            </w:r>
            <w:r w:rsidRPr="00A15866">
              <w:rPr>
                <w:rFonts w:ascii="Times New Roman" w:hAnsi="Times New Roman" w:cs="Times New Roman"/>
                <w:b/>
                <w:color w:val="000000" w:themeColor="text1"/>
                <w:sz w:val="20"/>
                <w:szCs w:val="20"/>
                <w:lang w:val="es-ES_tradnl"/>
              </w:rPr>
              <w:t xml:space="preserve">Creación de Circunscripciones Transitorios Especiales de Paz. </w:t>
            </w:r>
            <w:r w:rsidRPr="00A15866">
              <w:rPr>
                <w:rFonts w:ascii="Times New Roman" w:hAnsi="Times New Roman" w:cs="Times New Roman"/>
                <w:color w:val="000000" w:themeColor="text1"/>
                <w:sz w:val="20"/>
                <w:szCs w:val="20"/>
                <w:lang w:val="es-ES_tradnl"/>
              </w:rPr>
              <w:t xml:space="preserve">La Cámara de Representantes tendrá 16 representantes </w:t>
            </w:r>
            <w:r w:rsidRPr="00A15866">
              <w:rPr>
                <w:rFonts w:ascii="Times New Roman" w:hAnsi="Times New Roman" w:cs="Times New Roman"/>
                <w:color w:val="000000" w:themeColor="text1"/>
                <w:sz w:val="20"/>
                <w:szCs w:val="20"/>
                <w:lang w:val="es-ES_tradnl"/>
              </w:rPr>
              <w:lastRenderedPageBreak/>
              <w:t xml:space="preserve">adicionales para los períodos constitucionales 2018-2022 y 2022-2026, </w:t>
            </w:r>
            <w:r w:rsidRPr="0066351E">
              <w:rPr>
                <w:rFonts w:ascii="Times New Roman" w:hAnsi="Times New Roman" w:cs="Times New Roman"/>
                <w:strike/>
                <w:color w:val="000000" w:themeColor="text1"/>
                <w:sz w:val="20"/>
                <w:szCs w:val="20"/>
                <w:lang w:val="es-ES_tradnl"/>
              </w:rPr>
              <w:t>estos Representantes a la Cámara</w:t>
            </w:r>
            <w:r w:rsidRPr="00A15866">
              <w:rPr>
                <w:rFonts w:ascii="Times New Roman" w:hAnsi="Times New Roman" w:cs="Times New Roman"/>
                <w:color w:val="000000" w:themeColor="text1"/>
                <w:sz w:val="20"/>
                <w:szCs w:val="20"/>
                <w:lang w:val="es-ES_tradnl"/>
              </w:rPr>
              <w:t> </w:t>
            </w:r>
            <w:r w:rsidR="0066351E">
              <w:rPr>
                <w:rFonts w:ascii="Times New Roman" w:hAnsi="Times New Roman" w:cs="Times New Roman"/>
                <w:b/>
                <w:color w:val="000000" w:themeColor="text1"/>
                <w:sz w:val="20"/>
                <w:szCs w:val="20"/>
                <w:lang w:val="es-ES_tradnl"/>
              </w:rPr>
              <w:t xml:space="preserve">estos </w:t>
            </w:r>
            <w:r w:rsidRPr="00A15866">
              <w:rPr>
                <w:rFonts w:ascii="Times New Roman" w:hAnsi="Times New Roman" w:cs="Times New Roman"/>
                <w:color w:val="000000" w:themeColor="text1"/>
                <w:sz w:val="20"/>
                <w:szCs w:val="20"/>
                <w:lang w:val="es-ES_tradnl"/>
              </w:rPr>
              <w:t xml:space="preserve">serán elegidos en igual número de Circunscripciones Transitorias Especiales de Paz, uno por cada una de </w:t>
            </w:r>
            <w:r w:rsidRPr="00C82B68">
              <w:rPr>
                <w:rFonts w:ascii="Times New Roman" w:hAnsi="Times New Roman" w:cs="Times New Roman"/>
                <w:color w:val="000000" w:themeColor="text1"/>
                <w:sz w:val="20"/>
                <w:szCs w:val="20"/>
                <w:lang w:val="es-ES_tradnl"/>
              </w:rPr>
              <w:t>dichas Circunscripciones</w:t>
            </w:r>
            <w:r w:rsidR="00C82B68" w:rsidRPr="00C82B68">
              <w:rPr>
                <w:rFonts w:ascii="Times New Roman" w:hAnsi="Times New Roman" w:cs="Times New Roman"/>
                <w:color w:val="000000" w:themeColor="text1"/>
                <w:sz w:val="20"/>
                <w:szCs w:val="20"/>
                <w:lang w:val="es-ES_tradnl"/>
              </w:rPr>
              <w:t>.</w:t>
            </w:r>
            <w:r w:rsidR="00C82B68">
              <w:rPr>
                <w:rFonts w:ascii="Times New Roman" w:hAnsi="Times New Roman" w:cs="Times New Roman"/>
                <w:strike/>
                <w:color w:val="000000" w:themeColor="text1"/>
                <w:sz w:val="20"/>
                <w:szCs w:val="20"/>
                <w:lang w:val="es-ES_tradnl"/>
              </w:rPr>
              <w:t xml:space="preserve"> </w:t>
            </w:r>
            <w:r w:rsidR="00FD3892">
              <w:rPr>
                <w:rFonts w:ascii="Times New Roman" w:hAnsi="Times New Roman" w:cs="Times New Roman"/>
                <w:strike/>
                <w:color w:val="000000" w:themeColor="text1"/>
                <w:sz w:val="20"/>
                <w:szCs w:val="20"/>
                <w:lang w:val="es-ES_tradnl"/>
              </w:rPr>
              <w:t xml:space="preserve"> </w:t>
            </w:r>
            <w:r w:rsidRPr="00A15866">
              <w:rPr>
                <w:rFonts w:ascii="Times New Roman" w:hAnsi="Times New Roman" w:cs="Times New Roman"/>
                <w:color w:val="000000" w:themeColor="text1"/>
                <w:sz w:val="20"/>
                <w:szCs w:val="20"/>
                <w:lang w:val="es-ES_tradnl"/>
              </w:rPr>
              <w:t xml:space="preserve">La curul se asignará al candidato de la lista con mayor cantidad de votos. </w:t>
            </w:r>
            <w:r w:rsidRPr="00AC4ED3">
              <w:rPr>
                <w:rFonts w:ascii="Times New Roman" w:hAnsi="Times New Roman" w:cs="Times New Roman"/>
                <w:strike/>
                <w:color w:val="000000" w:themeColor="text1"/>
                <w:sz w:val="20"/>
                <w:szCs w:val="20"/>
                <w:lang w:val="es-ES_tradnl"/>
              </w:rPr>
              <w:t>Las listas deberán elaborarse teniendo en cuenta el principio de equidad e igualdad de género.</w:t>
            </w:r>
          </w:p>
          <w:p w14:paraId="525C00B4" w14:textId="207BB48B" w:rsidR="00A15866" w:rsidRPr="00B06B32" w:rsidRDefault="00A15866" w:rsidP="00A15866">
            <w:pPr>
              <w:spacing w:before="57" w:after="28" w:line="270" w:lineRule="atLeast"/>
              <w:ind w:right="49"/>
              <w:jc w:val="both"/>
              <w:rPr>
                <w:rFonts w:ascii="Times New Roman" w:hAnsi="Times New Roman" w:cs="Times New Roman"/>
                <w:b/>
                <w:bCs/>
                <w:color w:val="000000"/>
                <w:sz w:val="20"/>
                <w:szCs w:val="20"/>
                <w:lang w:val="es-ES_tradnl"/>
              </w:rPr>
            </w:pPr>
            <w:r w:rsidRPr="00A15866">
              <w:rPr>
                <w:rFonts w:ascii="Times New Roman" w:hAnsi="Times New Roman" w:cs="Times New Roman"/>
                <w:sz w:val="20"/>
                <w:szCs w:val="20"/>
                <w:lang w:val="es-ES_tradnl"/>
              </w:rPr>
              <w:t xml:space="preserve"> </w:t>
            </w:r>
          </w:p>
        </w:tc>
      </w:tr>
      <w:tr w:rsidR="00A15866" w:rsidRPr="00B06B32" w14:paraId="5A0CEDD7" w14:textId="77777777" w:rsidTr="00A15866">
        <w:tc>
          <w:tcPr>
            <w:tcW w:w="3114" w:type="dxa"/>
          </w:tcPr>
          <w:p w14:paraId="4DF2B30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lastRenderedPageBreak/>
              <w:t>Artículo transitorio 2º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 xml:space="preserve">Conformación. </w:t>
            </w:r>
            <w:r w:rsidRPr="00A15866">
              <w:rPr>
                <w:rFonts w:ascii="Times New Roman" w:hAnsi="Times New Roman" w:cs="Times New Roman"/>
                <w:color w:val="000000" w:themeColor="text1"/>
                <w:sz w:val="20"/>
                <w:szCs w:val="20"/>
                <w:lang w:val="es-ES_tradnl"/>
              </w:rPr>
              <w:t>Las mencionadas Circunscripciones Transitorias Especiales de Paz estarán conformadas así:</w:t>
            </w:r>
          </w:p>
          <w:p w14:paraId="72C9F9C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4980AA2D"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w:t>
            </w:r>
          </w:p>
          <w:p w14:paraId="680D5A7C"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Cauca: Argelia, Balboa, Buenos Aires, </w:t>
            </w:r>
            <w:proofErr w:type="spellStart"/>
            <w:r w:rsidRPr="00A15866">
              <w:rPr>
                <w:rFonts w:ascii="Times New Roman" w:hAnsi="Times New Roman" w:cs="Times New Roman"/>
                <w:color w:val="000000" w:themeColor="text1"/>
                <w:sz w:val="20"/>
                <w:szCs w:val="20"/>
                <w:lang w:val="es-ES_tradnl"/>
              </w:rPr>
              <w:t>Caldono</w:t>
            </w:r>
            <w:proofErr w:type="spellEnd"/>
            <w:r w:rsidRPr="00A15866">
              <w:rPr>
                <w:rFonts w:ascii="Times New Roman" w:hAnsi="Times New Roman" w:cs="Times New Roman"/>
                <w:color w:val="000000" w:themeColor="text1"/>
                <w:sz w:val="20"/>
                <w:szCs w:val="20"/>
                <w:lang w:val="es-ES_tradnl"/>
              </w:rPr>
              <w:t>, Caloto, </w:t>
            </w:r>
            <w:proofErr w:type="spellStart"/>
            <w:r w:rsidRPr="00A15866">
              <w:rPr>
                <w:rFonts w:ascii="Times New Roman" w:hAnsi="Times New Roman" w:cs="Times New Roman"/>
                <w:color w:val="000000" w:themeColor="text1"/>
                <w:sz w:val="20"/>
                <w:szCs w:val="20"/>
                <w:lang w:val="es-ES_tradnl"/>
              </w:rPr>
              <w:t>Cajibío</w:t>
            </w:r>
            <w:proofErr w:type="spellEnd"/>
            <w:r w:rsidRPr="00A15866">
              <w:rPr>
                <w:rFonts w:ascii="Times New Roman" w:hAnsi="Times New Roman" w:cs="Times New Roman"/>
                <w:color w:val="000000" w:themeColor="text1"/>
                <w:sz w:val="20"/>
                <w:szCs w:val="20"/>
                <w:lang w:val="es-ES_tradnl"/>
              </w:rPr>
              <w:t>, Corinto, El Tambo, </w:t>
            </w:r>
            <w:proofErr w:type="spellStart"/>
            <w:r w:rsidRPr="00A15866">
              <w:rPr>
                <w:rFonts w:ascii="Times New Roman" w:hAnsi="Times New Roman" w:cs="Times New Roman"/>
                <w:color w:val="000000" w:themeColor="text1"/>
                <w:sz w:val="20"/>
                <w:szCs w:val="20"/>
                <w:lang w:val="es-ES_tradnl"/>
              </w:rPr>
              <w:t>Jambaló</w:t>
            </w:r>
            <w:proofErr w:type="spellEnd"/>
            <w:r w:rsidRPr="00A15866">
              <w:rPr>
                <w:rFonts w:ascii="Times New Roman" w:hAnsi="Times New Roman" w:cs="Times New Roman"/>
                <w:color w:val="000000" w:themeColor="text1"/>
                <w:sz w:val="20"/>
                <w:szCs w:val="20"/>
                <w:lang w:val="es-ES_tradnl"/>
              </w:rPr>
              <w:t>, Mercaderes, Morales, Miranda, Patía, </w:t>
            </w:r>
            <w:proofErr w:type="spellStart"/>
            <w:r w:rsidRPr="00A15866">
              <w:rPr>
                <w:rFonts w:ascii="Times New Roman" w:hAnsi="Times New Roman" w:cs="Times New Roman"/>
                <w:color w:val="000000" w:themeColor="text1"/>
                <w:sz w:val="20"/>
                <w:szCs w:val="20"/>
                <w:lang w:val="es-ES_tradnl"/>
              </w:rPr>
              <w:t>Piendamó</w:t>
            </w:r>
            <w:proofErr w:type="spellEnd"/>
            <w:r w:rsidRPr="00A15866">
              <w:rPr>
                <w:rFonts w:ascii="Times New Roman" w:hAnsi="Times New Roman" w:cs="Times New Roman"/>
                <w:color w:val="000000" w:themeColor="text1"/>
                <w:sz w:val="20"/>
                <w:szCs w:val="20"/>
                <w:lang w:val="es-ES_tradnl"/>
              </w:rPr>
              <w:t>, Santander de </w:t>
            </w:r>
            <w:proofErr w:type="spellStart"/>
            <w:r w:rsidRPr="00A15866">
              <w:rPr>
                <w:rFonts w:ascii="Times New Roman" w:hAnsi="Times New Roman" w:cs="Times New Roman"/>
                <w:color w:val="000000" w:themeColor="text1"/>
                <w:sz w:val="20"/>
                <w:szCs w:val="20"/>
                <w:lang w:val="es-ES_tradnl"/>
              </w:rPr>
              <w:t>Quilichao</w:t>
            </w:r>
            <w:proofErr w:type="spellEnd"/>
            <w:r w:rsidRPr="00A15866">
              <w:rPr>
                <w:rFonts w:ascii="Times New Roman" w:hAnsi="Times New Roman" w:cs="Times New Roman"/>
                <w:color w:val="000000" w:themeColor="text1"/>
                <w:sz w:val="20"/>
                <w:szCs w:val="20"/>
                <w:lang w:val="es-ES_tradnl"/>
              </w:rPr>
              <w:t>, Suárez y </w:t>
            </w:r>
            <w:proofErr w:type="spellStart"/>
            <w:r w:rsidRPr="00A15866">
              <w:rPr>
                <w:rFonts w:ascii="Times New Roman" w:hAnsi="Times New Roman" w:cs="Times New Roman"/>
                <w:color w:val="000000" w:themeColor="text1"/>
                <w:sz w:val="20"/>
                <w:szCs w:val="20"/>
                <w:lang w:val="es-ES_tradnl"/>
              </w:rPr>
              <w:t>Toribío</w:t>
            </w:r>
            <w:proofErr w:type="spellEnd"/>
            <w:r w:rsidRPr="00A15866">
              <w:rPr>
                <w:rFonts w:ascii="Times New Roman" w:hAnsi="Times New Roman" w:cs="Times New Roman"/>
                <w:color w:val="000000" w:themeColor="text1"/>
                <w:sz w:val="20"/>
                <w:szCs w:val="20"/>
                <w:lang w:val="es-ES_tradnl"/>
              </w:rPr>
              <w:t>. Municipios de Nariño: </w:t>
            </w:r>
            <w:proofErr w:type="spellStart"/>
            <w:r w:rsidRPr="00A15866">
              <w:rPr>
                <w:rFonts w:ascii="Times New Roman" w:hAnsi="Times New Roman" w:cs="Times New Roman"/>
                <w:color w:val="000000" w:themeColor="text1"/>
                <w:sz w:val="20"/>
                <w:szCs w:val="20"/>
                <w:lang w:val="es-ES_tradnl"/>
              </w:rPr>
              <w:t>Cumbitara</w:t>
            </w:r>
            <w:proofErr w:type="spellEnd"/>
            <w:r w:rsidRPr="00A15866">
              <w:rPr>
                <w:rFonts w:ascii="Times New Roman" w:hAnsi="Times New Roman" w:cs="Times New Roman"/>
                <w:color w:val="000000" w:themeColor="text1"/>
                <w:sz w:val="20"/>
                <w:szCs w:val="20"/>
                <w:lang w:val="es-ES_tradnl"/>
              </w:rPr>
              <w:t>, El Rosario, Leiva, Los Andes, Policarpa y los municipios de Florida y Pradera, Valle del Cauca.</w:t>
            </w:r>
          </w:p>
          <w:p w14:paraId="63553497"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56CF741F"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2</w:t>
            </w:r>
          </w:p>
          <w:p w14:paraId="6FA6BF59"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Conformada por Arauquita, Fortul, Saravena y Tame. Departamento de Arauca.</w:t>
            </w:r>
          </w:p>
          <w:p w14:paraId="6B079D5C"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1E2CBF25"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3</w:t>
            </w:r>
          </w:p>
          <w:p w14:paraId="35ADB77F"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Antioquia: Amalfi, Anorí, Briceño, Cáceres, Caucasia, El Bagre, </w:t>
            </w:r>
            <w:proofErr w:type="spellStart"/>
            <w:r w:rsidRPr="00A15866">
              <w:rPr>
                <w:rFonts w:ascii="Times New Roman" w:hAnsi="Times New Roman" w:cs="Times New Roman"/>
                <w:color w:val="000000" w:themeColor="text1"/>
                <w:sz w:val="20"/>
                <w:szCs w:val="20"/>
                <w:lang w:val="es-ES_tradnl"/>
              </w:rPr>
              <w:t>Ituango</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Nechí</w:t>
            </w:r>
            <w:proofErr w:type="spellEnd"/>
            <w:r w:rsidRPr="00A15866">
              <w:rPr>
                <w:rFonts w:ascii="Times New Roman" w:hAnsi="Times New Roman" w:cs="Times New Roman"/>
                <w:color w:val="000000" w:themeColor="text1"/>
                <w:sz w:val="20"/>
                <w:szCs w:val="20"/>
                <w:lang w:val="es-ES_tradnl"/>
              </w:rPr>
              <w:t>, Remedios, Segovia, </w:t>
            </w:r>
            <w:proofErr w:type="spellStart"/>
            <w:r w:rsidRPr="00A15866">
              <w:rPr>
                <w:rFonts w:ascii="Times New Roman" w:hAnsi="Times New Roman" w:cs="Times New Roman"/>
                <w:color w:val="000000" w:themeColor="text1"/>
                <w:sz w:val="20"/>
                <w:szCs w:val="20"/>
                <w:lang w:val="es-ES_tradnl"/>
              </w:rPr>
              <w:t>Tarazá</w:t>
            </w:r>
            <w:proofErr w:type="spellEnd"/>
            <w:r w:rsidRPr="00A15866">
              <w:rPr>
                <w:rFonts w:ascii="Times New Roman" w:hAnsi="Times New Roman" w:cs="Times New Roman"/>
                <w:color w:val="000000" w:themeColor="text1"/>
                <w:sz w:val="20"/>
                <w:szCs w:val="20"/>
                <w:lang w:val="es-ES_tradnl"/>
              </w:rPr>
              <w:t>, Valdivia, Zaragoza.</w:t>
            </w:r>
          </w:p>
          <w:p w14:paraId="646560CC"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203F4DE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4</w:t>
            </w:r>
          </w:p>
          <w:p w14:paraId="379C379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Constituida por 8 municipios de Norte de Santander: Convención, El Carmen, El Tarra, </w:t>
            </w:r>
            <w:proofErr w:type="spellStart"/>
            <w:r w:rsidRPr="00A15866">
              <w:rPr>
                <w:rFonts w:ascii="Times New Roman" w:hAnsi="Times New Roman" w:cs="Times New Roman"/>
                <w:color w:val="000000" w:themeColor="text1"/>
                <w:sz w:val="20"/>
                <w:szCs w:val="20"/>
                <w:lang w:val="es-ES_tradnl"/>
              </w:rPr>
              <w:t>Hacarí</w:t>
            </w:r>
            <w:proofErr w:type="spellEnd"/>
            <w:r w:rsidRPr="00A15866">
              <w:rPr>
                <w:rFonts w:ascii="Times New Roman" w:hAnsi="Times New Roman" w:cs="Times New Roman"/>
                <w:color w:val="000000" w:themeColor="text1"/>
                <w:sz w:val="20"/>
                <w:szCs w:val="20"/>
                <w:lang w:val="es-ES_tradnl"/>
              </w:rPr>
              <w:t xml:space="preserve">, San </w:t>
            </w:r>
            <w:r w:rsidRPr="00A15866">
              <w:rPr>
                <w:rFonts w:ascii="Times New Roman" w:hAnsi="Times New Roman" w:cs="Times New Roman"/>
                <w:color w:val="000000" w:themeColor="text1"/>
                <w:sz w:val="20"/>
                <w:szCs w:val="20"/>
                <w:lang w:val="es-ES_tradnl"/>
              </w:rPr>
              <w:lastRenderedPageBreak/>
              <w:t>Calixto, </w:t>
            </w:r>
            <w:proofErr w:type="spellStart"/>
            <w:r w:rsidRPr="00A15866">
              <w:rPr>
                <w:rFonts w:ascii="Times New Roman" w:hAnsi="Times New Roman" w:cs="Times New Roman"/>
                <w:color w:val="000000" w:themeColor="text1"/>
                <w:sz w:val="20"/>
                <w:szCs w:val="20"/>
                <w:lang w:val="es-ES_tradnl"/>
              </w:rPr>
              <w:t>Sardinata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Teorama</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Tibú</w:t>
            </w:r>
            <w:proofErr w:type="spellEnd"/>
            <w:r w:rsidRPr="00A15866">
              <w:rPr>
                <w:rFonts w:ascii="Times New Roman" w:hAnsi="Times New Roman" w:cs="Times New Roman"/>
                <w:color w:val="000000" w:themeColor="text1"/>
                <w:sz w:val="20"/>
                <w:szCs w:val="20"/>
                <w:lang w:val="es-ES_tradnl"/>
              </w:rPr>
              <w:t>.</w:t>
            </w:r>
          </w:p>
          <w:p w14:paraId="7F0D56D2"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3DC8B49E"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5</w:t>
            </w:r>
          </w:p>
          <w:p w14:paraId="57C5F4D4"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Municipios del departamento del Caquetá: </w:t>
            </w:r>
            <w:r w:rsidRPr="00A15866">
              <w:rPr>
                <w:rFonts w:ascii="Times New Roman" w:hAnsi="Times New Roman" w:cs="Times New Roman"/>
                <w:color w:val="000000"/>
                <w:sz w:val="20"/>
                <w:szCs w:val="20"/>
                <w:lang w:val="es-ES_tradnl"/>
              </w:rPr>
              <w:t xml:space="preserve">Florencia, </w:t>
            </w:r>
            <w:r w:rsidRPr="00A15866">
              <w:rPr>
                <w:rFonts w:ascii="Times New Roman" w:hAnsi="Times New Roman" w:cs="Times New Roman"/>
                <w:color w:val="000000" w:themeColor="text1"/>
                <w:sz w:val="20"/>
                <w:szCs w:val="20"/>
                <w:lang w:val="es-ES_tradnl"/>
              </w:rPr>
              <w:t>Albania, Belén de los </w:t>
            </w:r>
            <w:proofErr w:type="spellStart"/>
            <w:r w:rsidRPr="00A15866">
              <w:rPr>
                <w:rFonts w:ascii="Times New Roman" w:hAnsi="Times New Roman" w:cs="Times New Roman"/>
                <w:color w:val="000000" w:themeColor="text1"/>
                <w:sz w:val="20"/>
                <w:szCs w:val="20"/>
                <w:lang w:val="es-ES_tradnl"/>
              </w:rPr>
              <w:t>Andaquíes</w:t>
            </w:r>
            <w:proofErr w:type="spellEnd"/>
            <w:r w:rsidRPr="00A15866">
              <w:rPr>
                <w:rFonts w:ascii="Times New Roman" w:hAnsi="Times New Roman" w:cs="Times New Roman"/>
                <w:color w:val="000000" w:themeColor="text1"/>
                <w:sz w:val="20"/>
                <w:szCs w:val="20"/>
                <w:lang w:val="es-ES_tradnl"/>
              </w:rPr>
              <w:t>, Cartagena del </w:t>
            </w:r>
            <w:proofErr w:type="spellStart"/>
            <w:r w:rsidRPr="00A15866">
              <w:rPr>
                <w:rFonts w:ascii="Times New Roman" w:hAnsi="Times New Roman" w:cs="Times New Roman"/>
                <w:color w:val="000000" w:themeColor="text1"/>
                <w:sz w:val="20"/>
                <w:szCs w:val="20"/>
                <w:lang w:val="es-ES_tradnl"/>
              </w:rPr>
              <w:t>Chairá</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Curillo</w:t>
            </w:r>
            <w:proofErr w:type="spellEnd"/>
            <w:r w:rsidRPr="00A15866">
              <w:rPr>
                <w:rFonts w:ascii="Times New Roman" w:hAnsi="Times New Roman" w:cs="Times New Roman"/>
                <w:color w:val="000000" w:themeColor="text1"/>
                <w:sz w:val="20"/>
                <w:szCs w:val="20"/>
                <w:lang w:val="es-ES_tradnl"/>
              </w:rPr>
              <w:t>, El Doncello, El Paujil, Montañita, Milán, Morelia, Puerto Rico, San José de Fragua, San Vicente del Caguán, Solano, Solita y Valparaíso, y el municipio de Algeciras del departamento del Huila.</w:t>
            </w:r>
          </w:p>
          <w:p w14:paraId="604E4447"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359E3AC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6</w:t>
            </w:r>
          </w:p>
          <w:p w14:paraId="124195C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Chocó: Bojayá, Medio Atrato, Istmina, Medio San Juan, Litoral de San Juan, Novita, </w:t>
            </w:r>
            <w:proofErr w:type="spellStart"/>
            <w:r w:rsidRPr="00A15866">
              <w:rPr>
                <w:rFonts w:ascii="Times New Roman" w:hAnsi="Times New Roman" w:cs="Times New Roman"/>
                <w:color w:val="000000" w:themeColor="text1"/>
                <w:sz w:val="20"/>
                <w:szCs w:val="20"/>
                <w:lang w:val="es-ES_tradnl"/>
              </w:rPr>
              <w:t>Sipí</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Acandí</w:t>
            </w:r>
            <w:proofErr w:type="spellEnd"/>
            <w:r w:rsidRPr="00A15866">
              <w:rPr>
                <w:rFonts w:ascii="Times New Roman" w:hAnsi="Times New Roman" w:cs="Times New Roman"/>
                <w:color w:val="000000" w:themeColor="text1"/>
                <w:sz w:val="20"/>
                <w:szCs w:val="20"/>
                <w:lang w:val="es-ES_tradnl"/>
              </w:rPr>
              <w:t xml:space="preserve">, Carmen del Darién, </w:t>
            </w:r>
            <w:proofErr w:type="spellStart"/>
            <w:r w:rsidRPr="00A15866">
              <w:rPr>
                <w:rFonts w:ascii="Times New Roman" w:hAnsi="Times New Roman" w:cs="Times New Roman"/>
                <w:color w:val="000000" w:themeColor="text1"/>
                <w:sz w:val="20"/>
                <w:szCs w:val="20"/>
                <w:lang w:val="es-ES_tradnl"/>
              </w:rPr>
              <w:t>Riosucio</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Unguía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Condoto</w:t>
            </w:r>
            <w:proofErr w:type="spellEnd"/>
            <w:r w:rsidRPr="00A15866">
              <w:rPr>
                <w:rFonts w:ascii="Times New Roman" w:hAnsi="Times New Roman" w:cs="Times New Roman"/>
                <w:color w:val="000000" w:themeColor="text1"/>
                <w:sz w:val="20"/>
                <w:szCs w:val="20"/>
                <w:lang w:val="es-ES_tradnl"/>
              </w:rPr>
              <w:t> y dos municipios de Antioquia, Vigía del Fuerte y </w:t>
            </w:r>
            <w:proofErr w:type="spellStart"/>
            <w:r w:rsidRPr="00A15866">
              <w:rPr>
                <w:rFonts w:ascii="Times New Roman" w:hAnsi="Times New Roman" w:cs="Times New Roman"/>
                <w:color w:val="000000" w:themeColor="text1"/>
                <w:sz w:val="20"/>
                <w:szCs w:val="20"/>
                <w:lang w:val="es-ES_tradnl"/>
              </w:rPr>
              <w:t>Murindó</w:t>
            </w:r>
            <w:proofErr w:type="spellEnd"/>
            <w:r w:rsidRPr="00A15866">
              <w:rPr>
                <w:rFonts w:ascii="Times New Roman" w:hAnsi="Times New Roman" w:cs="Times New Roman"/>
                <w:color w:val="000000" w:themeColor="text1"/>
                <w:sz w:val="20"/>
                <w:szCs w:val="20"/>
                <w:lang w:val="es-ES_tradnl"/>
              </w:rPr>
              <w:t>.</w:t>
            </w:r>
          </w:p>
          <w:p w14:paraId="791A95B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BEEFC8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7</w:t>
            </w:r>
          </w:p>
          <w:p w14:paraId="6A59A51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Meta: </w:t>
            </w:r>
            <w:proofErr w:type="spellStart"/>
            <w:r w:rsidRPr="00A15866">
              <w:rPr>
                <w:rFonts w:ascii="Times New Roman" w:hAnsi="Times New Roman" w:cs="Times New Roman"/>
                <w:color w:val="000000" w:themeColor="text1"/>
                <w:sz w:val="20"/>
                <w:szCs w:val="20"/>
                <w:lang w:val="es-ES_tradnl"/>
              </w:rPr>
              <w:t>Mapiripán</w:t>
            </w:r>
            <w:proofErr w:type="spellEnd"/>
            <w:r w:rsidRPr="00A15866">
              <w:rPr>
                <w:rFonts w:ascii="Times New Roman" w:hAnsi="Times New Roman" w:cs="Times New Roman"/>
                <w:color w:val="000000" w:themeColor="text1"/>
                <w:sz w:val="20"/>
                <w:szCs w:val="20"/>
                <w:lang w:val="es-ES_tradnl"/>
              </w:rPr>
              <w:t>, Mesetas, La Macarena, Uribe, Puerto Concordia, Puerto Lleras, Puerto Rico y Vistahermosa y 4 municipios del departamento del Guaviare, San José del Guaviare, Calamar, El Retorno y Miraflores.</w:t>
            </w:r>
          </w:p>
          <w:p w14:paraId="0C20825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5633E7B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8</w:t>
            </w:r>
          </w:p>
          <w:p w14:paraId="204C46B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Bolívar: Córdoba, El Carmen de Bolívar, El Guamo, María La Baja, San Jacinto, San Juan de Nepomuceno y Zambrano. Municipios de Sucre: </w:t>
            </w:r>
            <w:proofErr w:type="spellStart"/>
            <w:r w:rsidRPr="00A15866">
              <w:rPr>
                <w:rFonts w:ascii="Times New Roman" w:hAnsi="Times New Roman" w:cs="Times New Roman"/>
                <w:color w:val="000000" w:themeColor="text1"/>
                <w:sz w:val="20"/>
                <w:szCs w:val="20"/>
                <w:lang w:val="es-ES_tradnl"/>
              </w:rPr>
              <w:t>Colosó</w:t>
            </w:r>
            <w:proofErr w:type="spellEnd"/>
            <w:r w:rsidRPr="00A15866">
              <w:rPr>
                <w:rFonts w:ascii="Times New Roman" w:hAnsi="Times New Roman" w:cs="Times New Roman"/>
                <w:color w:val="000000" w:themeColor="text1"/>
                <w:sz w:val="20"/>
                <w:szCs w:val="20"/>
                <w:lang w:val="es-ES_tradnl"/>
              </w:rPr>
              <w:t>, Chalán, Los Palmitos, </w:t>
            </w:r>
            <w:proofErr w:type="spellStart"/>
            <w:r w:rsidRPr="00A15866">
              <w:rPr>
                <w:rFonts w:ascii="Times New Roman" w:hAnsi="Times New Roman" w:cs="Times New Roman"/>
                <w:color w:val="000000" w:themeColor="text1"/>
                <w:sz w:val="20"/>
                <w:szCs w:val="20"/>
                <w:lang w:val="es-ES_tradnl"/>
              </w:rPr>
              <w:t>Morroa</w:t>
            </w:r>
            <w:proofErr w:type="spellEnd"/>
            <w:r w:rsidRPr="00A15866">
              <w:rPr>
                <w:rFonts w:ascii="Times New Roman" w:hAnsi="Times New Roman" w:cs="Times New Roman"/>
                <w:color w:val="000000" w:themeColor="text1"/>
                <w:sz w:val="20"/>
                <w:szCs w:val="20"/>
                <w:lang w:val="es-ES_tradnl"/>
              </w:rPr>
              <w:t>, Ovejas, Palmito, San Onofre y </w:t>
            </w:r>
            <w:proofErr w:type="spellStart"/>
            <w:r w:rsidRPr="00A15866">
              <w:rPr>
                <w:rFonts w:ascii="Times New Roman" w:hAnsi="Times New Roman" w:cs="Times New Roman"/>
                <w:color w:val="000000" w:themeColor="text1"/>
                <w:sz w:val="20"/>
                <w:szCs w:val="20"/>
                <w:lang w:val="es-ES_tradnl"/>
              </w:rPr>
              <w:t>Toluviejo</w:t>
            </w:r>
            <w:proofErr w:type="spellEnd"/>
            <w:r w:rsidRPr="00A15866">
              <w:rPr>
                <w:rFonts w:ascii="Times New Roman" w:hAnsi="Times New Roman" w:cs="Times New Roman"/>
                <w:color w:val="000000" w:themeColor="text1"/>
                <w:sz w:val="20"/>
                <w:szCs w:val="20"/>
                <w:lang w:val="es-ES_tradnl"/>
              </w:rPr>
              <w:t>.</w:t>
            </w:r>
          </w:p>
          <w:p w14:paraId="2941DD6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5ED6B89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9</w:t>
            </w:r>
          </w:p>
          <w:p w14:paraId="6E74575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Cauca: Guapi, López de </w:t>
            </w:r>
            <w:proofErr w:type="spellStart"/>
            <w:r w:rsidRPr="00A15866">
              <w:rPr>
                <w:rFonts w:ascii="Times New Roman" w:hAnsi="Times New Roman" w:cs="Times New Roman"/>
                <w:color w:val="000000" w:themeColor="text1"/>
                <w:sz w:val="20"/>
                <w:szCs w:val="20"/>
                <w:lang w:val="es-ES_tradnl"/>
              </w:rPr>
              <w:t>Micay</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Timbiquí</w:t>
            </w:r>
            <w:proofErr w:type="spellEnd"/>
            <w:r w:rsidRPr="00A15866">
              <w:rPr>
                <w:rFonts w:ascii="Times New Roman" w:hAnsi="Times New Roman" w:cs="Times New Roman"/>
                <w:color w:val="000000" w:themeColor="text1"/>
                <w:sz w:val="20"/>
                <w:szCs w:val="20"/>
                <w:lang w:val="es-ES_tradnl"/>
              </w:rPr>
              <w:t>, Buenaventura, del departamento del Valle del Cauca.</w:t>
            </w:r>
          </w:p>
          <w:p w14:paraId="0047805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521289D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10</w:t>
            </w:r>
          </w:p>
          <w:p w14:paraId="2C3F55A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Está constituida por 11 municipios del departamento de Nariño: Barbacoas, El Charco, La Tola, </w:t>
            </w:r>
            <w:proofErr w:type="spellStart"/>
            <w:r w:rsidRPr="00A15866">
              <w:rPr>
                <w:rFonts w:ascii="Times New Roman" w:hAnsi="Times New Roman" w:cs="Times New Roman"/>
                <w:color w:val="000000" w:themeColor="text1"/>
                <w:sz w:val="20"/>
                <w:szCs w:val="20"/>
                <w:lang w:val="es-ES_tradnl"/>
              </w:rPr>
              <w:t>Maguí</w:t>
            </w:r>
            <w:proofErr w:type="spellEnd"/>
            <w:r w:rsidRPr="00A15866">
              <w:rPr>
                <w:rFonts w:ascii="Times New Roman" w:hAnsi="Times New Roman" w:cs="Times New Roman"/>
                <w:color w:val="000000" w:themeColor="text1"/>
                <w:sz w:val="20"/>
                <w:szCs w:val="20"/>
                <w:lang w:val="es-ES_tradnl"/>
              </w:rPr>
              <w:t>, Mosquera, Olaya Herrera, Francisco Pizarro, Ricaurte, Roberto Payán, Santa Bárbara y Tumaco.</w:t>
            </w:r>
          </w:p>
          <w:p w14:paraId="14C5A74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7DAF572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11</w:t>
            </w:r>
          </w:p>
          <w:p w14:paraId="4AAFB03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Putumayo: Orito, Puerto Asís, Puerto Caicedo, Puerto Guzmán, Puerto </w:t>
            </w:r>
            <w:proofErr w:type="spellStart"/>
            <w:r w:rsidRPr="00A15866">
              <w:rPr>
                <w:rFonts w:ascii="Times New Roman" w:hAnsi="Times New Roman" w:cs="Times New Roman"/>
                <w:color w:val="000000" w:themeColor="text1"/>
                <w:sz w:val="20"/>
                <w:szCs w:val="20"/>
                <w:lang w:val="es-ES_tradnl"/>
              </w:rPr>
              <w:t>Leguízamo</w:t>
            </w:r>
            <w:proofErr w:type="spellEnd"/>
            <w:r w:rsidRPr="00A15866">
              <w:rPr>
                <w:rFonts w:ascii="Times New Roman" w:hAnsi="Times New Roman" w:cs="Times New Roman"/>
                <w:color w:val="000000" w:themeColor="text1"/>
                <w:sz w:val="20"/>
                <w:szCs w:val="20"/>
                <w:lang w:val="es-ES_tradnl"/>
              </w:rPr>
              <w:t>, San Miguel, Valle del </w:t>
            </w:r>
            <w:proofErr w:type="spellStart"/>
            <w:r w:rsidRPr="00A15866">
              <w:rPr>
                <w:rFonts w:ascii="Times New Roman" w:hAnsi="Times New Roman" w:cs="Times New Roman"/>
                <w:color w:val="000000" w:themeColor="text1"/>
                <w:sz w:val="20"/>
                <w:szCs w:val="20"/>
                <w:lang w:val="es-ES_tradnl"/>
              </w:rPr>
              <w:t>Guamuez</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Villagarzón</w:t>
            </w:r>
            <w:proofErr w:type="spellEnd"/>
            <w:r w:rsidRPr="00A15866">
              <w:rPr>
                <w:rFonts w:ascii="Times New Roman" w:hAnsi="Times New Roman" w:cs="Times New Roman"/>
                <w:color w:val="000000" w:themeColor="text1"/>
                <w:sz w:val="20"/>
                <w:szCs w:val="20"/>
                <w:lang w:val="es-ES_tradnl"/>
              </w:rPr>
              <w:t>.</w:t>
            </w:r>
          </w:p>
          <w:p w14:paraId="5107EC3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7FF048E"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12</w:t>
            </w:r>
          </w:p>
          <w:p w14:paraId="4D5E82FE"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Cesar: Agustín Codazzi, Becerril, La Jagua de </w:t>
            </w:r>
            <w:proofErr w:type="spellStart"/>
            <w:r w:rsidRPr="00A15866">
              <w:rPr>
                <w:rFonts w:ascii="Times New Roman" w:hAnsi="Times New Roman" w:cs="Times New Roman"/>
                <w:color w:val="000000" w:themeColor="text1"/>
                <w:sz w:val="20"/>
                <w:szCs w:val="20"/>
                <w:lang w:val="es-ES_tradnl"/>
              </w:rPr>
              <w:t>Ibirico</w:t>
            </w:r>
            <w:proofErr w:type="spellEnd"/>
            <w:r w:rsidRPr="00A15866">
              <w:rPr>
                <w:rFonts w:ascii="Times New Roman" w:hAnsi="Times New Roman" w:cs="Times New Roman"/>
                <w:color w:val="000000" w:themeColor="text1"/>
                <w:sz w:val="20"/>
                <w:szCs w:val="20"/>
                <w:lang w:val="es-ES_tradnl"/>
              </w:rPr>
              <w:t>, La Paz Pueblo Bello y Valledupar. Municipios de La Guajira: Dibulla, Fonseca, San Juan del Cesar. Municipios del Magdalena: Aracataca, Ciénaga, Fundación y Santa Marta,</w:t>
            </w:r>
          </w:p>
          <w:p w14:paraId="3DD4281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F12975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13</w:t>
            </w:r>
          </w:p>
          <w:p w14:paraId="57453CD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Bolívar: Arenal, Cantagallo, Morales, San Pablo, Santa Rosa del Sur y </w:t>
            </w:r>
            <w:proofErr w:type="spellStart"/>
            <w:r w:rsidRPr="00A15866">
              <w:rPr>
                <w:rFonts w:ascii="Times New Roman" w:hAnsi="Times New Roman" w:cs="Times New Roman"/>
                <w:color w:val="000000" w:themeColor="text1"/>
                <w:sz w:val="20"/>
                <w:szCs w:val="20"/>
                <w:lang w:val="es-ES_tradnl"/>
              </w:rPr>
              <w:t>Simití</w:t>
            </w:r>
            <w:proofErr w:type="spellEnd"/>
            <w:r w:rsidRPr="00A15866">
              <w:rPr>
                <w:rFonts w:ascii="Times New Roman" w:hAnsi="Times New Roman" w:cs="Times New Roman"/>
                <w:color w:val="000000" w:themeColor="text1"/>
                <w:sz w:val="20"/>
                <w:szCs w:val="20"/>
                <w:lang w:val="es-ES_tradnl"/>
              </w:rPr>
              <w:t> y el municipio de </w:t>
            </w:r>
            <w:proofErr w:type="spellStart"/>
            <w:r w:rsidRPr="00A15866">
              <w:rPr>
                <w:rFonts w:ascii="Times New Roman" w:hAnsi="Times New Roman" w:cs="Times New Roman"/>
                <w:color w:val="000000" w:themeColor="text1"/>
                <w:sz w:val="20"/>
                <w:szCs w:val="20"/>
                <w:lang w:val="es-ES_tradnl"/>
              </w:rPr>
              <w:t>Yondó</w:t>
            </w:r>
            <w:proofErr w:type="spellEnd"/>
            <w:r w:rsidRPr="00A15866">
              <w:rPr>
                <w:rFonts w:ascii="Times New Roman" w:hAnsi="Times New Roman" w:cs="Times New Roman"/>
                <w:color w:val="000000" w:themeColor="text1"/>
                <w:sz w:val="20"/>
                <w:szCs w:val="20"/>
                <w:lang w:val="es-ES_tradnl"/>
              </w:rPr>
              <w:t> del departamento de Antioquia.</w:t>
            </w:r>
          </w:p>
          <w:p w14:paraId="163C32E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1E7A0BE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14</w:t>
            </w:r>
          </w:p>
          <w:p w14:paraId="4B2889E5"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 Córdoba: Puerto Libertador, San José de </w:t>
            </w:r>
            <w:proofErr w:type="spellStart"/>
            <w:r w:rsidRPr="00A15866">
              <w:rPr>
                <w:rFonts w:ascii="Times New Roman" w:hAnsi="Times New Roman" w:cs="Times New Roman"/>
                <w:color w:val="000000" w:themeColor="text1"/>
                <w:sz w:val="20"/>
                <w:szCs w:val="20"/>
                <w:lang w:val="es-ES_tradnl"/>
              </w:rPr>
              <w:t>Uré</w:t>
            </w:r>
            <w:proofErr w:type="spellEnd"/>
            <w:r w:rsidRPr="00A15866">
              <w:rPr>
                <w:rFonts w:ascii="Times New Roman" w:hAnsi="Times New Roman" w:cs="Times New Roman"/>
                <w:color w:val="000000" w:themeColor="text1"/>
                <w:sz w:val="20"/>
                <w:szCs w:val="20"/>
                <w:lang w:val="es-ES_tradnl"/>
              </w:rPr>
              <w:t>, Valencia, </w:t>
            </w:r>
            <w:proofErr w:type="spellStart"/>
            <w:r w:rsidRPr="00A15866">
              <w:rPr>
                <w:rFonts w:ascii="Times New Roman" w:hAnsi="Times New Roman" w:cs="Times New Roman"/>
                <w:color w:val="000000" w:themeColor="text1"/>
                <w:sz w:val="20"/>
                <w:szCs w:val="20"/>
                <w:lang w:val="es-ES_tradnl"/>
              </w:rPr>
              <w:t>Tierralta</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Montelíbano</w:t>
            </w:r>
            <w:proofErr w:type="spellEnd"/>
            <w:r w:rsidRPr="00A15866">
              <w:rPr>
                <w:rFonts w:ascii="Times New Roman" w:hAnsi="Times New Roman" w:cs="Times New Roman"/>
                <w:color w:val="000000" w:themeColor="text1"/>
                <w:sz w:val="20"/>
                <w:szCs w:val="20"/>
                <w:lang w:val="es-ES_tradnl"/>
              </w:rPr>
              <w:t>.</w:t>
            </w:r>
          </w:p>
          <w:p w14:paraId="6D3EE74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213AE3B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15</w:t>
            </w:r>
          </w:p>
          <w:p w14:paraId="6B3E8605"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Tolima: Ataco, Chaparral, Planadas y </w:t>
            </w:r>
            <w:proofErr w:type="spellStart"/>
            <w:r w:rsidRPr="00A15866">
              <w:rPr>
                <w:rFonts w:ascii="Times New Roman" w:hAnsi="Times New Roman" w:cs="Times New Roman"/>
                <w:color w:val="000000" w:themeColor="text1"/>
                <w:sz w:val="20"/>
                <w:szCs w:val="20"/>
                <w:lang w:val="es-ES_tradnl"/>
              </w:rPr>
              <w:t>Rioblanco</w:t>
            </w:r>
            <w:proofErr w:type="spellEnd"/>
            <w:r w:rsidRPr="00A15866">
              <w:rPr>
                <w:rFonts w:ascii="Times New Roman" w:hAnsi="Times New Roman" w:cs="Times New Roman"/>
                <w:color w:val="000000" w:themeColor="text1"/>
                <w:sz w:val="20"/>
                <w:szCs w:val="20"/>
                <w:lang w:val="es-ES_tradnl"/>
              </w:rPr>
              <w:t>.</w:t>
            </w:r>
          </w:p>
          <w:p w14:paraId="58A863E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4F0D78F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16</w:t>
            </w:r>
          </w:p>
          <w:p w14:paraId="52E5C88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Municipios del departamento de Antioquia: </w:t>
            </w:r>
            <w:proofErr w:type="spellStart"/>
            <w:r w:rsidRPr="00A15866">
              <w:rPr>
                <w:rFonts w:ascii="Times New Roman" w:hAnsi="Times New Roman" w:cs="Times New Roman"/>
                <w:color w:val="000000" w:themeColor="text1"/>
                <w:sz w:val="20"/>
                <w:szCs w:val="20"/>
                <w:lang w:val="es-ES_tradnl"/>
              </w:rPr>
              <w:t>Carepa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Chigorodó</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Dabeiba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Mutatá</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Necoclí</w:t>
            </w:r>
            <w:proofErr w:type="spellEnd"/>
            <w:r w:rsidRPr="00A15866">
              <w:rPr>
                <w:rFonts w:ascii="Times New Roman" w:hAnsi="Times New Roman" w:cs="Times New Roman"/>
                <w:color w:val="000000" w:themeColor="text1"/>
                <w:sz w:val="20"/>
                <w:szCs w:val="20"/>
                <w:lang w:val="es-ES_tradnl"/>
              </w:rPr>
              <w:t>, San Pedro de Urabá, Apartadó y Turbo.</w:t>
            </w:r>
          </w:p>
          <w:p w14:paraId="544BFE5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026890F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color w:val="000000" w:themeColor="text1"/>
                <w:sz w:val="20"/>
                <w:szCs w:val="20"/>
                <w:lang w:val="es-ES_tradnl"/>
              </w:rPr>
              <w:t>Parágrafo.</w:t>
            </w:r>
            <w:r w:rsidRPr="00A15866">
              <w:rPr>
                <w:rFonts w:ascii="Times New Roman" w:hAnsi="Times New Roman" w:cs="Times New Roman"/>
                <w:color w:val="000000" w:themeColor="text1"/>
                <w:sz w:val="20"/>
                <w:szCs w:val="20"/>
                <w:lang w:val="es-ES_tradnl"/>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w:t>
            </w:r>
          </w:p>
          <w:p w14:paraId="008E3345"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ES_tradnl"/>
              </w:rPr>
            </w:pPr>
          </w:p>
          <w:p w14:paraId="6A5181E2"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Se garantizará la participación de los habitantes de zonas rurales, apartadas y centros poblados dispersos de estas Circunscripciones para lo cual la Registraduría Nacional del Estado Civil podrá crear nuevos puestos de votación. </w:t>
            </w:r>
          </w:p>
          <w:p w14:paraId="2443D1E6" w14:textId="77777777" w:rsidR="00A15866" w:rsidRPr="00A15866" w:rsidRDefault="00A15866" w:rsidP="00A15866">
            <w:pPr>
              <w:adjustRightInd w:val="0"/>
              <w:spacing w:before="57" w:after="57"/>
              <w:ind w:firstLine="283"/>
              <w:jc w:val="both"/>
              <w:textAlignment w:val="center"/>
              <w:rPr>
                <w:rFonts w:ascii="Times New Roman" w:hAnsi="Times New Roman" w:cs="Times New Roman"/>
                <w:sz w:val="20"/>
                <w:szCs w:val="20"/>
                <w:lang w:val="es-ES_tradnl"/>
              </w:rPr>
            </w:pPr>
          </w:p>
        </w:tc>
        <w:tc>
          <w:tcPr>
            <w:tcW w:w="2410" w:type="dxa"/>
          </w:tcPr>
          <w:p w14:paraId="31605A5E" w14:textId="77777777" w:rsidR="00A15866" w:rsidRDefault="00A15866" w:rsidP="00A15866">
            <w:pPr>
              <w:jc w:val="both"/>
              <w:rPr>
                <w:rFonts w:ascii="Times New Roman" w:hAnsi="Times New Roman" w:cs="Times New Roman"/>
                <w:sz w:val="20"/>
                <w:szCs w:val="20"/>
                <w:lang w:val="es-ES_tradnl"/>
              </w:rPr>
            </w:pPr>
          </w:p>
          <w:p w14:paraId="34D18147" w14:textId="77777777" w:rsidR="00A15866" w:rsidRDefault="00C82B68" w:rsidP="004F239D">
            <w:pPr>
              <w:jc w:val="both"/>
              <w:rPr>
                <w:rFonts w:ascii="Times New Roman" w:hAnsi="Times New Roman" w:cs="Times New Roman"/>
                <w:color w:val="000000" w:themeColor="text1"/>
                <w:sz w:val="20"/>
                <w:szCs w:val="20"/>
                <w:lang w:val="es-ES_tradnl"/>
              </w:rPr>
            </w:pPr>
            <w:r>
              <w:rPr>
                <w:rFonts w:ascii="Times New Roman" w:hAnsi="Times New Roman" w:cs="Times New Roman"/>
                <w:sz w:val="20"/>
                <w:szCs w:val="20"/>
                <w:lang w:val="es-ES_tradnl"/>
              </w:rPr>
              <w:t xml:space="preserve">En el inciso final del parágrafo del presente artículo, </w:t>
            </w:r>
            <w:r w:rsidR="00EF7DF5">
              <w:rPr>
                <w:rFonts w:ascii="Times New Roman" w:hAnsi="Times New Roman" w:cs="Times New Roman"/>
                <w:sz w:val="20"/>
                <w:szCs w:val="20"/>
                <w:lang w:val="es-ES_tradnl"/>
              </w:rPr>
              <w:t>s</w:t>
            </w:r>
            <w:r>
              <w:rPr>
                <w:rFonts w:ascii="Times New Roman" w:hAnsi="Times New Roman" w:cs="Times New Roman"/>
                <w:sz w:val="20"/>
                <w:szCs w:val="20"/>
                <w:lang w:val="es-ES_tradnl"/>
              </w:rPr>
              <w:t xml:space="preserve">e modifica la </w:t>
            </w:r>
            <w:r w:rsidR="004F239D">
              <w:rPr>
                <w:rFonts w:ascii="Times New Roman" w:hAnsi="Times New Roman" w:cs="Times New Roman"/>
                <w:sz w:val="20"/>
                <w:szCs w:val="20"/>
                <w:lang w:val="es-ES_tradnl"/>
              </w:rPr>
              <w:t>expresión</w:t>
            </w:r>
            <w:r w:rsidR="000233FC">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“podrá”</w:t>
            </w:r>
            <w:r w:rsidR="009512A2">
              <w:rPr>
                <w:rFonts w:ascii="Times New Roman" w:hAnsi="Times New Roman" w:cs="Times New Roman"/>
                <w:sz w:val="20"/>
                <w:szCs w:val="20"/>
                <w:lang w:val="es-ES_tradnl"/>
              </w:rPr>
              <w:t xml:space="preserve"> y se señala que </w:t>
            </w:r>
            <w:r w:rsidR="009512A2" w:rsidRPr="00A15866">
              <w:rPr>
                <w:rFonts w:ascii="Times New Roman" w:hAnsi="Times New Roman" w:cs="Times New Roman"/>
                <w:color w:val="000000" w:themeColor="text1"/>
                <w:sz w:val="20"/>
                <w:szCs w:val="20"/>
                <w:lang w:val="es-ES_tradnl"/>
              </w:rPr>
              <w:t xml:space="preserve">la Registraduría Nacional del Estado Civil </w:t>
            </w:r>
            <w:r w:rsidR="00F808AD">
              <w:rPr>
                <w:rFonts w:ascii="Times New Roman" w:hAnsi="Times New Roman" w:cs="Times New Roman"/>
                <w:color w:val="000000" w:themeColor="text1"/>
                <w:sz w:val="20"/>
                <w:szCs w:val="20"/>
                <w:lang w:val="es-ES_tradnl"/>
              </w:rPr>
              <w:t>“</w:t>
            </w:r>
            <w:r w:rsidR="009512A2" w:rsidRPr="009512A2">
              <w:rPr>
                <w:rFonts w:ascii="Times New Roman" w:hAnsi="Times New Roman" w:cs="Times New Roman"/>
                <w:color w:val="000000" w:themeColor="text1"/>
                <w:sz w:val="20"/>
                <w:szCs w:val="20"/>
                <w:lang w:val="es-ES_tradnl"/>
              </w:rPr>
              <w:t>deberá</w:t>
            </w:r>
            <w:r w:rsidR="00F808AD">
              <w:rPr>
                <w:rFonts w:ascii="Times New Roman" w:hAnsi="Times New Roman" w:cs="Times New Roman"/>
                <w:color w:val="000000" w:themeColor="text1"/>
                <w:sz w:val="20"/>
                <w:szCs w:val="20"/>
                <w:lang w:val="es-ES_tradnl"/>
              </w:rPr>
              <w:t>”</w:t>
            </w:r>
            <w:r w:rsidR="009512A2" w:rsidRPr="009512A2">
              <w:rPr>
                <w:rFonts w:ascii="Times New Roman" w:hAnsi="Times New Roman" w:cs="Times New Roman"/>
                <w:color w:val="000000" w:themeColor="text1"/>
                <w:sz w:val="20"/>
                <w:szCs w:val="20"/>
                <w:lang w:val="es-ES_tradnl"/>
              </w:rPr>
              <w:t xml:space="preserve"> crear nuevos puestos de votación en dichas zonas.</w:t>
            </w:r>
            <w:r w:rsidR="00FF0E99">
              <w:rPr>
                <w:rFonts w:ascii="Times New Roman" w:hAnsi="Times New Roman" w:cs="Times New Roman"/>
                <w:color w:val="000000" w:themeColor="text1"/>
                <w:sz w:val="20"/>
                <w:szCs w:val="20"/>
                <w:lang w:val="es-ES_tradnl"/>
              </w:rPr>
              <w:t xml:space="preserve"> </w:t>
            </w:r>
          </w:p>
          <w:p w14:paraId="516CFC3E" w14:textId="77777777" w:rsidR="00FF0E99" w:rsidRDefault="00FF0E99" w:rsidP="004F239D">
            <w:pPr>
              <w:jc w:val="both"/>
              <w:rPr>
                <w:rFonts w:ascii="Times New Roman" w:hAnsi="Times New Roman" w:cs="Times New Roman"/>
                <w:color w:val="000000" w:themeColor="text1"/>
                <w:sz w:val="20"/>
                <w:szCs w:val="20"/>
                <w:lang w:val="es-ES_tradnl"/>
              </w:rPr>
            </w:pPr>
          </w:p>
          <w:p w14:paraId="3E4FAA46" w14:textId="765A4703" w:rsidR="00FF0E99" w:rsidRPr="00B06B32" w:rsidRDefault="00FF0E99" w:rsidP="004F239D">
            <w:pPr>
              <w:jc w:val="both"/>
              <w:rPr>
                <w:rFonts w:ascii="Times New Roman" w:hAnsi="Times New Roman" w:cs="Times New Roman"/>
                <w:sz w:val="20"/>
                <w:szCs w:val="20"/>
                <w:lang w:val="es-ES_tradnl"/>
              </w:rPr>
            </w:pPr>
            <w:r>
              <w:rPr>
                <w:rFonts w:ascii="Times New Roman" w:hAnsi="Times New Roman" w:cs="Times New Roman"/>
                <w:color w:val="000000" w:themeColor="text1"/>
                <w:sz w:val="20"/>
                <w:szCs w:val="20"/>
                <w:lang w:val="es-ES_tradnl"/>
              </w:rPr>
              <w:t xml:space="preserve">Lo anterior permitirá </w:t>
            </w:r>
            <w:r w:rsidR="00D80550">
              <w:rPr>
                <w:rFonts w:ascii="Times New Roman" w:hAnsi="Times New Roman" w:cs="Times New Roman"/>
                <w:color w:val="000000" w:themeColor="text1"/>
                <w:sz w:val="20"/>
                <w:szCs w:val="20"/>
                <w:lang w:val="es-ES_tradnl"/>
              </w:rPr>
              <w:t xml:space="preserve">dar pleno sustento legal a la creación de nuevos puestos de votación lo cual </w:t>
            </w:r>
            <w:r w:rsidR="00825DCE">
              <w:rPr>
                <w:rFonts w:ascii="Times New Roman" w:hAnsi="Times New Roman" w:cs="Times New Roman"/>
                <w:color w:val="000000" w:themeColor="text1"/>
                <w:sz w:val="20"/>
                <w:szCs w:val="20"/>
                <w:lang w:val="es-ES_tradnl"/>
              </w:rPr>
              <w:t xml:space="preserve">constituyó una de las observaciones presentadas </w:t>
            </w:r>
            <w:r w:rsidR="009205C9">
              <w:rPr>
                <w:rFonts w:ascii="Times New Roman" w:hAnsi="Times New Roman" w:cs="Times New Roman"/>
                <w:color w:val="000000" w:themeColor="text1"/>
                <w:sz w:val="20"/>
                <w:szCs w:val="20"/>
                <w:lang w:val="es-ES_tradnl"/>
              </w:rPr>
              <w:t xml:space="preserve">por </w:t>
            </w:r>
            <w:r w:rsidR="0025479D">
              <w:rPr>
                <w:rFonts w:ascii="Times New Roman" w:hAnsi="Times New Roman" w:cs="Times New Roman"/>
                <w:color w:val="000000" w:themeColor="text1"/>
                <w:sz w:val="20"/>
                <w:szCs w:val="20"/>
                <w:lang w:val="es-ES_tradnl"/>
              </w:rPr>
              <w:t xml:space="preserve">el Registrador </w:t>
            </w:r>
            <w:r w:rsidR="006A446A">
              <w:rPr>
                <w:rFonts w:ascii="Times New Roman" w:hAnsi="Times New Roman" w:cs="Times New Roman"/>
                <w:color w:val="000000" w:themeColor="text1"/>
                <w:sz w:val="20"/>
                <w:szCs w:val="20"/>
                <w:lang w:val="es-ES_tradnl"/>
              </w:rPr>
              <w:t xml:space="preserve">Nacional </w:t>
            </w:r>
            <w:r w:rsidR="00CF22BA">
              <w:rPr>
                <w:rFonts w:ascii="Times New Roman" w:hAnsi="Times New Roman" w:cs="Times New Roman"/>
                <w:color w:val="000000" w:themeColor="text1"/>
                <w:sz w:val="20"/>
                <w:szCs w:val="20"/>
                <w:lang w:val="es-ES_tradnl"/>
              </w:rPr>
              <w:t>durante la audiencia pública.</w:t>
            </w:r>
          </w:p>
        </w:tc>
        <w:tc>
          <w:tcPr>
            <w:tcW w:w="3530" w:type="dxa"/>
          </w:tcPr>
          <w:p w14:paraId="44C9EFF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Artículo transitorio 2º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 xml:space="preserve">Conformación. </w:t>
            </w:r>
            <w:r w:rsidRPr="00A15866">
              <w:rPr>
                <w:rFonts w:ascii="Times New Roman" w:hAnsi="Times New Roman" w:cs="Times New Roman"/>
                <w:color w:val="000000" w:themeColor="text1"/>
                <w:sz w:val="20"/>
                <w:szCs w:val="20"/>
                <w:lang w:val="es-ES_tradnl"/>
              </w:rPr>
              <w:t>Las mencionadas Circunscripciones Transitorias Especiales de Paz estarán conformadas así:</w:t>
            </w:r>
          </w:p>
          <w:p w14:paraId="1206DA4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2BF0949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w:t>
            </w:r>
          </w:p>
          <w:p w14:paraId="4780FA3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Cauca: Argelia, Balboa, Buenos Aires, </w:t>
            </w:r>
            <w:proofErr w:type="spellStart"/>
            <w:r w:rsidRPr="00A15866">
              <w:rPr>
                <w:rFonts w:ascii="Times New Roman" w:hAnsi="Times New Roman" w:cs="Times New Roman"/>
                <w:color w:val="000000" w:themeColor="text1"/>
                <w:sz w:val="20"/>
                <w:szCs w:val="20"/>
                <w:lang w:val="es-ES_tradnl"/>
              </w:rPr>
              <w:t>Caldono</w:t>
            </w:r>
            <w:proofErr w:type="spellEnd"/>
            <w:r w:rsidRPr="00A15866">
              <w:rPr>
                <w:rFonts w:ascii="Times New Roman" w:hAnsi="Times New Roman" w:cs="Times New Roman"/>
                <w:color w:val="000000" w:themeColor="text1"/>
                <w:sz w:val="20"/>
                <w:szCs w:val="20"/>
                <w:lang w:val="es-ES_tradnl"/>
              </w:rPr>
              <w:t>, Caloto, </w:t>
            </w:r>
            <w:proofErr w:type="spellStart"/>
            <w:r w:rsidRPr="00A15866">
              <w:rPr>
                <w:rFonts w:ascii="Times New Roman" w:hAnsi="Times New Roman" w:cs="Times New Roman"/>
                <w:color w:val="000000" w:themeColor="text1"/>
                <w:sz w:val="20"/>
                <w:szCs w:val="20"/>
                <w:lang w:val="es-ES_tradnl"/>
              </w:rPr>
              <w:t>Cajibío</w:t>
            </w:r>
            <w:proofErr w:type="spellEnd"/>
            <w:r w:rsidRPr="00A15866">
              <w:rPr>
                <w:rFonts w:ascii="Times New Roman" w:hAnsi="Times New Roman" w:cs="Times New Roman"/>
                <w:color w:val="000000" w:themeColor="text1"/>
                <w:sz w:val="20"/>
                <w:szCs w:val="20"/>
                <w:lang w:val="es-ES_tradnl"/>
              </w:rPr>
              <w:t>, Corinto, El Tambo, </w:t>
            </w:r>
            <w:proofErr w:type="spellStart"/>
            <w:r w:rsidRPr="00A15866">
              <w:rPr>
                <w:rFonts w:ascii="Times New Roman" w:hAnsi="Times New Roman" w:cs="Times New Roman"/>
                <w:color w:val="000000" w:themeColor="text1"/>
                <w:sz w:val="20"/>
                <w:szCs w:val="20"/>
                <w:lang w:val="es-ES_tradnl"/>
              </w:rPr>
              <w:t>Jambaló</w:t>
            </w:r>
            <w:proofErr w:type="spellEnd"/>
            <w:r w:rsidRPr="00A15866">
              <w:rPr>
                <w:rFonts w:ascii="Times New Roman" w:hAnsi="Times New Roman" w:cs="Times New Roman"/>
                <w:color w:val="000000" w:themeColor="text1"/>
                <w:sz w:val="20"/>
                <w:szCs w:val="20"/>
                <w:lang w:val="es-ES_tradnl"/>
              </w:rPr>
              <w:t>, Mercaderes, Morales, Miranda, Patía, </w:t>
            </w:r>
            <w:proofErr w:type="spellStart"/>
            <w:r w:rsidRPr="00A15866">
              <w:rPr>
                <w:rFonts w:ascii="Times New Roman" w:hAnsi="Times New Roman" w:cs="Times New Roman"/>
                <w:color w:val="000000" w:themeColor="text1"/>
                <w:sz w:val="20"/>
                <w:szCs w:val="20"/>
                <w:lang w:val="es-ES_tradnl"/>
              </w:rPr>
              <w:t>Piendamó</w:t>
            </w:r>
            <w:proofErr w:type="spellEnd"/>
            <w:r w:rsidRPr="00A15866">
              <w:rPr>
                <w:rFonts w:ascii="Times New Roman" w:hAnsi="Times New Roman" w:cs="Times New Roman"/>
                <w:color w:val="000000" w:themeColor="text1"/>
                <w:sz w:val="20"/>
                <w:szCs w:val="20"/>
                <w:lang w:val="es-ES_tradnl"/>
              </w:rPr>
              <w:t>, Santander de </w:t>
            </w:r>
            <w:proofErr w:type="spellStart"/>
            <w:r w:rsidRPr="00A15866">
              <w:rPr>
                <w:rFonts w:ascii="Times New Roman" w:hAnsi="Times New Roman" w:cs="Times New Roman"/>
                <w:color w:val="000000" w:themeColor="text1"/>
                <w:sz w:val="20"/>
                <w:szCs w:val="20"/>
                <w:lang w:val="es-ES_tradnl"/>
              </w:rPr>
              <w:t>Quilichao</w:t>
            </w:r>
            <w:proofErr w:type="spellEnd"/>
            <w:r w:rsidRPr="00A15866">
              <w:rPr>
                <w:rFonts w:ascii="Times New Roman" w:hAnsi="Times New Roman" w:cs="Times New Roman"/>
                <w:color w:val="000000" w:themeColor="text1"/>
                <w:sz w:val="20"/>
                <w:szCs w:val="20"/>
                <w:lang w:val="es-ES_tradnl"/>
              </w:rPr>
              <w:t>, Suárez y </w:t>
            </w:r>
            <w:proofErr w:type="spellStart"/>
            <w:r w:rsidRPr="00A15866">
              <w:rPr>
                <w:rFonts w:ascii="Times New Roman" w:hAnsi="Times New Roman" w:cs="Times New Roman"/>
                <w:color w:val="000000" w:themeColor="text1"/>
                <w:sz w:val="20"/>
                <w:szCs w:val="20"/>
                <w:lang w:val="es-ES_tradnl"/>
              </w:rPr>
              <w:t>Toribío</w:t>
            </w:r>
            <w:proofErr w:type="spellEnd"/>
            <w:r w:rsidRPr="00A15866">
              <w:rPr>
                <w:rFonts w:ascii="Times New Roman" w:hAnsi="Times New Roman" w:cs="Times New Roman"/>
                <w:color w:val="000000" w:themeColor="text1"/>
                <w:sz w:val="20"/>
                <w:szCs w:val="20"/>
                <w:lang w:val="es-ES_tradnl"/>
              </w:rPr>
              <w:t>. Municipios de Nariño: </w:t>
            </w:r>
            <w:proofErr w:type="spellStart"/>
            <w:r w:rsidRPr="00A15866">
              <w:rPr>
                <w:rFonts w:ascii="Times New Roman" w:hAnsi="Times New Roman" w:cs="Times New Roman"/>
                <w:color w:val="000000" w:themeColor="text1"/>
                <w:sz w:val="20"/>
                <w:szCs w:val="20"/>
                <w:lang w:val="es-ES_tradnl"/>
              </w:rPr>
              <w:t>Cumbitara</w:t>
            </w:r>
            <w:proofErr w:type="spellEnd"/>
            <w:r w:rsidRPr="00A15866">
              <w:rPr>
                <w:rFonts w:ascii="Times New Roman" w:hAnsi="Times New Roman" w:cs="Times New Roman"/>
                <w:color w:val="000000" w:themeColor="text1"/>
                <w:sz w:val="20"/>
                <w:szCs w:val="20"/>
                <w:lang w:val="es-ES_tradnl"/>
              </w:rPr>
              <w:t>, El Rosario, Leiva, Los Andes, Policarpa y los municipios de Florida y Pradera, Valle del Cauca.</w:t>
            </w:r>
          </w:p>
          <w:p w14:paraId="3A0BBA8A"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6F002090"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2</w:t>
            </w:r>
          </w:p>
          <w:p w14:paraId="72EE2BBF"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Conformada por Arauquita, Fortul, Saravena y Tame. Departamento de Arauca.</w:t>
            </w:r>
          </w:p>
          <w:p w14:paraId="36112CE8"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4BF4971F"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3</w:t>
            </w:r>
          </w:p>
          <w:p w14:paraId="01566E1C"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Antioquia: Amalfi, Anorí, Briceño, Cáceres, Caucasia, El Bagre, </w:t>
            </w:r>
            <w:proofErr w:type="spellStart"/>
            <w:r w:rsidRPr="00A15866">
              <w:rPr>
                <w:rFonts w:ascii="Times New Roman" w:hAnsi="Times New Roman" w:cs="Times New Roman"/>
                <w:color w:val="000000" w:themeColor="text1"/>
                <w:sz w:val="20"/>
                <w:szCs w:val="20"/>
                <w:lang w:val="es-ES_tradnl"/>
              </w:rPr>
              <w:t>Ituango</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Nechí</w:t>
            </w:r>
            <w:proofErr w:type="spellEnd"/>
            <w:r w:rsidRPr="00A15866">
              <w:rPr>
                <w:rFonts w:ascii="Times New Roman" w:hAnsi="Times New Roman" w:cs="Times New Roman"/>
                <w:color w:val="000000" w:themeColor="text1"/>
                <w:sz w:val="20"/>
                <w:szCs w:val="20"/>
                <w:lang w:val="es-ES_tradnl"/>
              </w:rPr>
              <w:t>, Remedios, Segovia, </w:t>
            </w:r>
            <w:proofErr w:type="spellStart"/>
            <w:r w:rsidRPr="00A15866">
              <w:rPr>
                <w:rFonts w:ascii="Times New Roman" w:hAnsi="Times New Roman" w:cs="Times New Roman"/>
                <w:color w:val="000000" w:themeColor="text1"/>
                <w:sz w:val="20"/>
                <w:szCs w:val="20"/>
                <w:lang w:val="es-ES_tradnl"/>
              </w:rPr>
              <w:t>Tarazá</w:t>
            </w:r>
            <w:proofErr w:type="spellEnd"/>
            <w:r w:rsidRPr="00A15866">
              <w:rPr>
                <w:rFonts w:ascii="Times New Roman" w:hAnsi="Times New Roman" w:cs="Times New Roman"/>
                <w:color w:val="000000" w:themeColor="text1"/>
                <w:sz w:val="20"/>
                <w:szCs w:val="20"/>
                <w:lang w:val="es-ES_tradnl"/>
              </w:rPr>
              <w:t>, Valdivia, Zaragoza.</w:t>
            </w:r>
          </w:p>
          <w:p w14:paraId="6BCAE69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61FCEE18"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4</w:t>
            </w:r>
          </w:p>
          <w:p w14:paraId="3F46FFC9"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Constituida por 8 municipios de Norte de Santander: Convención, El Carmen, El Tarra, </w:t>
            </w:r>
            <w:proofErr w:type="spellStart"/>
            <w:r w:rsidRPr="00A15866">
              <w:rPr>
                <w:rFonts w:ascii="Times New Roman" w:hAnsi="Times New Roman" w:cs="Times New Roman"/>
                <w:color w:val="000000" w:themeColor="text1"/>
                <w:sz w:val="20"/>
                <w:szCs w:val="20"/>
                <w:lang w:val="es-ES_tradnl"/>
              </w:rPr>
              <w:t>Hacarí</w:t>
            </w:r>
            <w:proofErr w:type="spellEnd"/>
            <w:r w:rsidRPr="00A15866">
              <w:rPr>
                <w:rFonts w:ascii="Times New Roman" w:hAnsi="Times New Roman" w:cs="Times New Roman"/>
                <w:color w:val="000000" w:themeColor="text1"/>
                <w:sz w:val="20"/>
                <w:szCs w:val="20"/>
                <w:lang w:val="es-ES_tradnl"/>
              </w:rPr>
              <w:t>, San Calixto, </w:t>
            </w:r>
            <w:proofErr w:type="spellStart"/>
            <w:r w:rsidRPr="00A15866">
              <w:rPr>
                <w:rFonts w:ascii="Times New Roman" w:hAnsi="Times New Roman" w:cs="Times New Roman"/>
                <w:color w:val="000000" w:themeColor="text1"/>
                <w:sz w:val="20"/>
                <w:szCs w:val="20"/>
                <w:lang w:val="es-ES_tradnl"/>
              </w:rPr>
              <w:t>Sardinata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Teorama</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Tibú</w:t>
            </w:r>
            <w:proofErr w:type="spellEnd"/>
            <w:r w:rsidRPr="00A15866">
              <w:rPr>
                <w:rFonts w:ascii="Times New Roman" w:hAnsi="Times New Roman" w:cs="Times New Roman"/>
                <w:color w:val="000000" w:themeColor="text1"/>
                <w:sz w:val="20"/>
                <w:szCs w:val="20"/>
                <w:lang w:val="es-ES_tradnl"/>
              </w:rPr>
              <w:t>.</w:t>
            </w:r>
          </w:p>
          <w:p w14:paraId="21CF9F88"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3527F242"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5</w:t>
            </w:r>
          </w:p>
          <w:p w14:paraId="58859D40"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lastRenderedPageBreak/>
              <w:t xml:space="preserve">Municipios del departamento del Caquetá: </w:t>
            </w:r>
            <w:r w:rsidRPr="00A15866">
              <w:rPr>
                <w:rFonts w:ascii="Times New Roman" w:hAnsi="Times New Roman" w:cs="Times New Roman"/>
                <w:color w:val="000000"/>
                <w:sz w:val="20"/>
                <w:szCs w:val="20"/>
                <w:lang w:val="es-ES_tradnl"/>
              </w:rPr>
              <w:t xml:space="preserve">Florencia, </w:t>
            </w:r>
            <w:r w:rsidRPr="00A15866">
              <w:rPr>
                <w:rFonts w:ascii="Times New Roman" w:hAnsi="Times New Roman" w:cs="Times New Roman"/>
                <w:color w:val="000000" w:themeColor="text1"/>
                <w:sz w:val="20"/>
                <w:szCs w:val="20"/>
                <w:lang w:val="es-ES_tradnl"/>
              </w:rPr>
              <w:t>Albania, Belén de los </w:t>
            </w:r>
            <w:proofErr w:type="spellStart"/>
            <w:r w:rsidRPr="00A15866">
              <w:rPr>
                <w:rFonts w:ascii="Times New Roman" w:hAnsi="Times New Roman" w:cs="Times New Roman"/>
                <w:color w:val="000000" w:themeColor="text1"/>
                <w:sz w:val="20"/>
                <w:szCs w:val="20"/>
                <w:lang w:val="es-ES_tradnl"/>
              </w:rPr>
              <w:t>Andaquíes</w:t>
            </w:r>
            <w:proofErr w:type="spellEnd"/>
            <w:r w:rsidRPr="00A15866">
              <w:rPr>
                <w:rFonts w:ascii="Times New Roman" w:hAnsi="Times New Roman" w:cs="Times New Roman"/>
                <w:color w:val="000000" w:themeColor="text1"/>
                <w:sz w:val="20"/>
                <w:szCs w:val="20"/>
                <w:lang w:val="es-ES_tradnl"/>
              </w:rPr>
              <w:t>, Cartagena del </w:t>
            </w:r>
            <w:proofErr w:type="spellStart"/>
            <w:r w:rsidRPr="00A15866">
              <w:rPr>
                <w:rFonts w:ascii="Times New Roman" w:hAnsi="Times New Roman" w:cs="Times New Roman"/>
                <w:color w:val="000000" w:themeColor="text1"/>
                <w:sz w:val="20"/>
                <w:szCs w:val="20"/>
                <w:lang w:val="es-ES_tradnl"/>
              </w:rPr>
              <w:t>Chairá</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Curillo</w:t>
            </w:r>
            <w:proofErr w:type="spellEnd"/>
            <w:r w:rsidRPr="00A15866">
              <w:rPr>
                <w:rFonts w:ascii="Times New Roman" w:hAnsi="Times New Roman" w:cs="Times New Roman"/>
                <w:color w:val="000000" w:themeColor="text1"/>
                <w:sz w:val="20"/>
                <w:szCs w:val="20"/>
                <w:lang w:val="es-ES_tradnl"/>
              </w:rPr>
              <w:t>, El Doncello, El Paujil, Montañita, Milán, Morelia, Puerto Rico, San José de Fragua, San Vicente del Caguán, Solano, Solita y Valparaíso, y el municipio de Algeciras del departamento del Huila.</w:t>
            </w:r>
          </w:p>
          <w:p w14:paraId="18EE80D6" w14:textId="77777777" w:rsidR="00A15866" w:rsidRPr="00A15866" w:rsidRDefault="00A15866" w:rsidP="00A15866">
            <w:pPr>
              <w:spacing w:before="57" w:after="45"/>
              <w:ind w:right="49" w:firstLine="283"/>
              <w:jc w:val="both"/>
              <w:rPr>
                <w:rFonts w:ascii="Times New Roman" w:hAnsi="Times New Roman" w:cs="Times New Roman"/>
                <w:color w:val="000000" w:themeColor="text1"/>
                <w:sz w:val="20"/>
                <w:szCs w:val="20"/>
                <w:lang w:val="es-CO"/>
              </w:rPr>
            </w:pPr>
          </w:p>
          <w:p w14:paraId="10D14A6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6</w:t>
            </w:r>
          </w:p>
          <w:p w14:paraId="481F9E1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Chocó: Bojayá, Medio Atrato, Istmina, Medio San Juan, Litoral de San Juan, Novita, </w:t>
            </w:r>
            <w:proofErr w:type="spellStart"/>
            <w:r w:rsidRPr="00A15866">
              <w:rPr>
                <w:rFonts w:ascii="Times New Roman" w:hAnsi="Times New Roman" w:cs="Times New Roman"/>
                <w:color w:val="000000" w:themeColor="text1"/>
                <w:sz w:val="20"/>
                <w:szCs w:val="20"/>
                <w:lang w:val="es-ES_tradnl"/>
              </w:rPr>
              <w:t>Sipí</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Acandí</w:t>
            </w:r>
            <w:proofErr w:type="spellEnd"/>
            <w:r w:rsidRPr="00A15866">
              <w:rPr>
                <w:rFonts w:ascii="Times New Roman" w:hAnsi="Times New Roman" w:cs="Times New Roman"/>
                <w:color w:val="000000" w:themeColor="text1"/>
                <w:sz w:val="20"/>
                <w:szCs w:val="20"/>
                <w:lang w:val="es-ES_tradnl"/>
              </w:rPr>
              <w:t xml:space="preserve">, Carmen del Darién, </w:t>
            </w:r>
            <w:proofErr w:type="spellStart"/>
            <w:r w:rsidRPr="00A15866">
              <w:rPr>
                <w:rFonts w:ascii="Times New Roman" w:hAnsi="Times New Roman" w:cs="Times New Roman"/>
                <w:color w:val="000000" w:themeColor="text1"/>
                <w:sz w:val="20"/>
                <w:szCs w:val="20"/>
                <w:lang w:val="es-ES_tradnl"/>
              </w:rPr>
              <w:t>Riosucio</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Unguía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Condoto</w:t>
            </w:r>
            <w:proofErr w:type="spellEnd"/>
            <w:r w:rsidRPr="00A15866">
              <w:rPr>
                <w:rFonts w:ascii="Times New Roman" w:hAnsi="Times New Roman" w:cs="Times New Roman"/>
                <w:color w:val="000000" w:themeColor="text1"/>
                <w:sz w:val="20"/>
                <w:szCs w:val="20"/>
                <w:lang w:val="es-ES_tradnl"/>
              </w:rPr>
              <w:t> y dos municipios de Antioquia, Vigía del Fuerte y </w:t>
            </w:r>
            <w:proofErr w:type="spellStart"/>
            <w:r w:rsidRPr="00A15866">
              <w:rPr>
                <w:rFonts w:ascii="Times New Roman" w:hAnsi="Times New Roman" w:cs="Times New Roman"/>
                <w:color w:val="000000" w:themeColor="text1"/>
                <w:sz w:val="20"/>
                <w:szCs w:val="20"/>
                <w:lang w:val="es-ES_tradnl"/>
              </w:rPr>
              <w:t>Murindó</w:t>
            </w:r>
            <w:proofErr w:type="spellEnd"/>
            <w:r w:rsidRPr="00A15866">
              <w:rPr>
                <w:rFonts w:ascii="Times New Roman" w:hAnsi="Times New Roman" w:cs="Times New Roman"/>
                <w:color w:val="000000" w:themeColor="text1"/>
                <w:sz w:val="20"/>
                <w:szCs w:val="20"/>
                <w:lang w:val="es-ES_tradnl"/>
              </w:rPr>
              <w:t>.</w:t>
            </w:r>
          </w:p>
          <w:p w14:paraId="0000C84D"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910F3A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7</w:t>
            </w:r>
          </w:p>
          <w:p w14:paraId="5A6165E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Meta: </w:t>
            </w:r>
            <w:proofErr w:type="spellStart"/>
            <w:r w:rsidRPr="00A15866">
              <w:rPr>
                <w:rFonts w:ascii="Times New Roman" w:hAnsi="Times New Roman" w:cs="Times New Roman"/>
                <w:color w:val="000000" w:themeColor="text1"/>
                <w:sz w:val="20"/>
                <w:szCs w:val="20"/>
                <w:lang w:val="es-ES_tradnl"/>
              </w:rPr>
              <w:t>Mapiripán</w:t>
            </w:r>
            <w:proofErr w:type="spellEnd"/>
            <w:r w:rsidRPr="00A15866">
              <w:rPr>
                <w:rFonts w:ascii="Times New Roman" w:hAnsi="Times New Roman" w:cs="Times New Roman"/>
                <w:color w:val="000000" w:themeColor="text1"/>
                <w:sz w:val="20"/>
                <w:szCs w:val="20"/>
                <w:lang w:val="es-ES_tradnl"/>
              </w:rPr>
              <w:t>, Mesetas, La Macarena, Uribe, Puerto Concordia, Puerto Lleras, Puerto Rico y Vistahermosa y 4 municipios del departamento del Guaviare, San José del Guaviare, Calamar, El Retorno y Miraflores.</w:t>
            </w:r>
          </w:p>
          <w:p w14:paraId="658E402D"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1D40FD9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8</w:t>
            </w:r>
          </w:p>
          <w:p w14:paraId="614CDA9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Bolívar: Córdoba, El Carmen de Bolívar, El Guamo, María La Baja, San Jacinto, San Juan de Nepomuceno y Zambrano. Municipios de Sucre: </w:t>
            </w:r>
            <w:proofErr w:type="spellStart"/>
            <w:r w:rsidRPr="00A15866">
              <w:rPr>
                <w:rFonts w:ascii="Times New Roman" w:hAnsi="Times New Roman" w:cs="Times New Roman"/>
                <w:color w:val="000000" w:themeColor="text1"/>
                <w:sz w:val="20"/>
                <w:szCs w:val="20"/>
                <w:lang w:val="es-ES_tradnl"/>
              </w:rPr>
              <w:t>Colosó</w:t>
            </w:r>
            <w:proofErr w:type="spellEnd"/>
            <w:r w:rsidRPr="00A15866">
              <w:rPr>
                <w:rFonts w:ascii="Times New Roman" w:hAnsi="Times New Roman" w:cs="Times New Roman"/>
                <w:color w:val="000000" w:themeColor="text1"/>
                <w:sz w:val="20"/>
                <w:szCs w:val="20"/>
                <w:lang w:val="es-ES_tradnl"/>
              </w:rPr>
              <w:t>, Chalán, Los Palmitos, </w:t>
            </w:r>
            <w:proofErr w:type="spellStart"/>
            <w:r w:rsidRPr="00A15866">
              <w:rPr>
                <w:rFonts w:ascii="Times New Roman" w:hAnsi="Times New Roman" w:cs="Times New Roman"/>
                <w:color w:val="000000" w:themeColor="text1"/>
                <w:sz w:val="20"/>
                <w:szCs w:val="20"/>
                <w:lang w:val="es-ES_tradnl"/>
              </w:rPr>
              <w:t>Morroa</w:t>
            </w:r>
            <w:proofErr w:type="spellEnd"/>
            <w:r w:rsidRPr="00A15866">
              <w:rPr>
                <w:rFonts w:ascii="Times New Roman" w:hAnsi="Times New Roman" w:cs="Times New Roman"/>
                <w:color w:val="000000" w:themeColor="text1"/>
                <w:sz w:val="20"/>
                <w:szCs w:val="20"/>
                <w:lang w:val="es-ES_tradnl"/>
              </w:rPr>
              <w:t>, Ovejas, Palmito, San Onofre y </w:t>
            </w:r>
            <w:proofErr w:type="spellStart"/>
            <w:r w:rsidRPr="00A15866">
              <w:rPr>
                <w:rFonts w:ascii="Times New Roman" w:hAnsi="Times New Roman" w:cs="Times New Roman"/>
                <w:color w:val="000000" w:themeColor="text1"/>
                <w:sz w:val="20"/>
                <w:szCs w:val="20"/>
                <w:lang w:val="es-ES_tradnl"/>
              </w:rPr>
              <w:t>Toluviejo</w:t>
            </w:r>
            <w:proofErr w:type="spellEnd"/>
            <w:r w:rsidRPr="00A15866">
              <w:rPr>
                <w:rFonts w:ascii="Times New Roman" w:hAnsi="Times New Roman" w:cs="Times New Roman"/>
                <w:color w:val="000000" w:themeColor="text1"/>
                <w:sz w:val="20"/>
                <w:szCs w:val="20"/>
                <w:lang w:val="es-ES_tradnl"/>
              </w:rPr>
              <w:t>.</w:t>
            </w:r>
          </w:p>
          <w:p w14:paraId="5C6A220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6EA749B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9</w:t>
            </w:r>
          </w:p>
          <w:p w14:paraId="22C3EB0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Cauca: Guapi, López de </w:t>
            </w:r>
            <w:proofErr w:type="spellStart"/>
            <w:r w:rsidRPr="00A15866">
              <w:rPr>
                <w:rFonts w:ascii="Times New Roman" w:hAnsi="Times New Roman" w:cs="Times New Roman"/>
                <w:color w:val="000000" w:themeColor="text1"/>
                <w:sz w:val="20"/>
                <w:szCs w:val="20"/>
                <w:lang w:val="es-ES_tradnl"/>
              </w:rPr>
              <w:t>Micay</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Timbiquí</w:t>
            </w:r>
            <w:proofErr w:type="spellEnd"/>
            <w:r w:rsidRPr="00A15866">
              <w:rPr>
                <w:rFonts w:ascii="Times New Roman" w:hAnsi="Times New Roman" w:cs="Times New Roman"/>
                <w:color w:val="000000" w:themeColor="text1"/>
                <w:sz w:val="20"/>
                <w:szCs w:val="20"/>
                <w:lang w:val="es-ES_tradnl"/>
              </w:rPr>
              <w:t>, Buenaventura, del departamento del Valle del Cauca.</w:t>
            </w:r>
          </w:p>
          <w:p w14:paraId="511BC3E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13771C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10</w:t>
            </w:r>
          </w:p>
          <w:p w14:paraId="37139DC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Está constituida por 11 municipios del departamento de Nariño: Barbacoas, El Charco, La Tola, </w:t>
            </w:r>
            <w:proofErr w:type="spellStart"/>
            <w:r w:rsidRPr="00A15866">
              <w:rPr>
                <w:rFonts w:ascii="Times New Roman" w:hAnsi="Times New Roman" w:cs="Times New Roman"/>
                <w:color w:val="000000" w:themeColor="text1"/>
                <w:sz w:val="20"/>
                <w:szCs w:val="20"/>
                <w:lang w:val="es-ES_tradnl"/>
              </w:rPr>
              <w:t>Maguí</w:t>
            </w:r>
            <w:proofErr w:type="spellEnd"/>
            <w:r w:rsidRPr="00A15866">
              <w:rPr>
                <w:rFonts w:ascii="Times New Roman" w:hAnsi="Times New Roman" w:cs="Times New Roman"/>
                <w:color w:val="000000" w:themeColor="text1"/>
                <w:sz w:val="20"/>
                <w:szCs w:val="20"/>
                <w:lang w:val="es-ES_tradnl"/>
              </w:rPr>
              <w:t>, Mosquera, Olaya Herrera, Francisco Pizarro, Ricaurte, Roberto Payán, Santa Bárbara y Tumaco.</w:t>
            </w:r>
          </w:p>
          <w:p w14:paraId="0697C82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7E5A41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lastRenderedPageBreak/>
              <w:t>Circunscripción 11</w:t>
            </w:r>
          </w:p>
          <w:p w14:paraId="0FD48A6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Putumayo: Orito, Puerto Asís, Puerto Caicedo, Puerto Guzmán, Puerto </w:t>
            </w:r>
            <w:proofErr w:type="spellStart"/>
            <w:r w:rsidRPr="00A15866">
              <w:rPr>
                <w:rFonts w:ascii="Times New Roman" w:hAnsi="Times New Roman" w:cs="Times New Roman"/>
                <w:color w:val="000000" w:themeColor="text1"/>
                <w:sz w:val="20"/>
                <w:szCs w:val="20"/>
                <w:lang w:val="es-ES_tradnl"/>
              </w:rPr>
              <w:t>Leguízamo</w:t>
            </w:r>
            <w:proofErr w:type="spellEnd"/>
            <w:r w:rsidRPr="00A15866">
              <w:rPr>
                <w:rFonts w:ascii="Times New Roman" w:hAnsi="Times New Roman" w:cs="Times New Roman"/>
                <w:color w:val="000000" w:themeColor="text1"/>
                <w:sz w:val="20"/>
                <w:szCs w:val="20"/>
                <w:lang w:val="es-ES_tradnl"/>
              </w:rPr>
              <w:t>, San Miguel, Valle del </w:t>
            </w:r>
            <w:proofErr w:type="spellStart"/>
            <w:r w:rsidRPr="00A15866">
              <w:rPr>
                <w:rFonts w:ascii="Times New Roman" w:hAnsi="Times New Roman" w:cs="Times New Roman"/>
                <w:color w:val="000000" w:themeColor="text1"/>
                <w:sz w:val="20"/>
                <w:szCs w:val="20"/>
                <w:lang w:val="es-ES_tradnl"/>
              </w:rPr>
              <w:t>Guamuez</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Villagarzón</w:t>
            </w:r>
            <w:proofErr w:type="spellEnd"/>
            <w:r w:rsidRPr="00A15866">
              <w:rPr>
                <w:rFonts w:ascii="Times New Roman" w:hAnsi="Times New Roman" w:cs="Times New Roman"/>
                <w:color w:val="000000" w:themeColor="text1"/>
                <w:sz w:val="20"/>
                <w:szCs w:val="20"/>
                <w:lang w:val="es-ES_tradnl"/>
              </w:rPr>
              <w:t>.</w:t>
            </w:r>
          </w:p>
          <w:p w14:paraId="67CE63E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73DBE15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12</w:t>
            </w:r>
          </w:p>
          <w:p w14:paraId="555FF46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Cesar: Agustín Codazzi, Becerril, La Jagua de </w:t>
            </w:r>
            <w:proofErr w:type="spellStart"/>
            <w:r w:rsidRPr="00A15866">
              <w:rPr>
                <w:rFonts w:ascii="Times New Roman" w:hAnsi="Times New Roman" w:cs="Times New Roman"/>
                <w:color w:val="000000" w:themeColor="text1"/>
                <w:sz w:val="20"/>
                <w:szCs w:val="20"/>
                <w:lang w:val="es-ES_tradnl"/>
              </w:rPr>
              <w:t>Ibirico</w:t>
            </w:r>
            <w:proofErr w:type="spellEnd"/>
            <w:r w:rsidRPr="00A15866">
              <w:rPr>
                <w:rFonts w:ascii="Times New Roman" w:hAnsi="Times New Roman" w:cs="Times New Roman"/>
                <w:color w:val="000000" w:themeColor="text1"/>
                <w:sz w:val="20"/>
                <w:szCs w:val="20"/>
                <w:lang w:val="es-ES_tradnl"/>
              </w:rPr>
              <w:t>, La Paz Pueblo Bello y Valledupar. Municipios de La Guajira: Dibulla, Fonseca, San Juan del Cesar. Municipios del Magdalena: Aracataca, Ciénaga, Fundación y Santa Marta,</w:t>
            </w:r>
          </w:p>
          <w:p w14:paraId="5D30301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1CB1DB4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13</w:t>
            </w:r>
          </w:p>
          <w:p w14:paraId="6E36862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 Bolívar: Arenal, Cantagallo, Morales, San Pablo, Santa Rosa del Sur y </w:t>
            </w:r>
            <w:proofErr w:type="spellStart"/>
            <w:r w:rsidRPr="00A15866">
              <w:rPr>
                <w:rFonts w:ascii="Times New Roman" w:hAnsi="Times New Roman" w:cs="Times New Roman"/>
                <w:color w:val="000000" w:themeColor="text1"/>
                <w:sz w:val="20"/>
                <w:szCs w:val="20"/>
                <w:lang w:val="es-ES_tradnl"/>
              </w:rPr>
              <w:t>Simití</w:t>
            </w:r>
            <w:proofErr w:type="spellEnd"/>
            <w:r w:rsidRPr="00A15866">
              <w:rPr>
                <w:rFonts w:ascii="Times New Roman" w:hAnsi="Times New Roman" w:cs="Times New Roman"/>
                <w:color w:val="000000" w:themeColor="text1"/>
                <w:sz w:val="20"/>
                <w:szCs w:val="20"/>
                <w:lang w:val="es-ES_tradnl"/>
              </w:rPr>
              <w:t> y el municipio de </w:t>
            </w:r>
            <w:proofErr w:type="spellStart"/>
            <w:r w:rsidRPr="00A15866">
              <w:rPr>
                <w:rFonts w:ascii="Times New Roman" w:hAnsi="Times New Roman" w:cs="Times New Roman"/>
                <w:color w:val="000000" w:themeColor="text1"/>
                <w:sz w:val="20"/>
                <w:szCs w:val="20"/>
                <w:lang w:val="es-ES_tradnl"/>
              </w:rPr>
              <w:t>Yondó</w:t>
            </w:r>
            <w:proofErr w:type="spellEnd"/>
            <w:r w:rsidRPr="00A15866">
              <w:rPr>
                <w:rFonts w:ascii="Times New Roman" w:hAnsi="Times New Roman" w:cs="Times New Roman"/>
                <w:color w:val="000000" w:themeColor="text1"/>
                <w:sz w:val="20"/>
                <w:szCs w:val="20"/>
                <w:lang w:val="es-ES_tradnl"/>
              </w:rPr>
              <w:t> del departamento de Antioquia.</w:t>
            </w:r>
          </w:p>
          <w:p w14:paraId="3CC5E2C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E98FCB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14</w:t>
            </w:r>
          </w:p>
          <w:p w14:paraId="1E2433A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 Córdoba: Puerto Libertador, San José de </w:t>
            </w:r>
            <w:proofErr w:type="spellStart"/>
            <w:r w:rsidRPr="00A15866">
              <w:rPr>
                <w:rFonts w:ascii="Times New Roman" w:hAnsi="Times New Roman" w:cs="Times New Roman"/>
                <w:color w:val="000000" w:themeColor="text1"/>
                <w:sz w:val="20"/>
                <w:szCs w:val="20"/>
                <w:lang w:val="es-ES_tradnl"/>
              </w:rPr>
              <w:t>Uré</w:t>
            </w:r>
            <w:proofErr w:type="spellEnd"/>
            <w:r w:rsidRPr="00A15866">
              <w:rPr>
                <w:rFonts w:ascii="Times New Roman" w:hAnsi="Times New Roman" w:cs="Times New Roman"/>
                <w:color w:val="000000" w:themeColor="text1"/>
                <w:sz w:val="20"/>
                <w:szCs w:val="20"/>
                <w:lang w:val="es-ES_tradnl"/>
              </w:rPr>
              <w:t>, Valencia, </w:t>
            </w:r>
            <w:proofErr w:type="spellStart"/>
            <w:r w:rsidRPr="00A15866">
              <w:rPr>
                <w:rFonts w:ascii="Times New Roman" w:hAnsi="Times New Roman" w:cs="Times New Roman"/>
                <w:color w:val="000000" w:themeColor="text1"/>
                <w:sz w:val="20"/>
                <w:szCs w:val="20"/>
                <w:lang w:val="es-ES_tradnl"/>
              </w:rPr>
              <w:t>Tierralta</w:t>
            </w:r>
            <w:proofErr w:type="spellEnd"/>
            <w:r w:rsidRPr="00A15866">
              <w:rPr>
                <w:rFonts w:ascii="Times New Roman" w:hAnsi="Times New Roman" w:cs="Times New Roman"/>
                <w:color w:val="000000" w:themeColor="text1"/>
                <w:sz w:val="20"/>
                <w:szCs w:val="20"/>
                <w:lang w:val="es-ES_tradnl"/>
              </w:rPr>
              <w:t> y </w:t>
            </w:r>
            <w:proofErr w:type="spellStart"/>
            <w:r w:rsidRPr="00A15866">
              <w:rPr>
                <w:rFonts w:ascii="Times New Roman" w:hAnsi="Times New Roman" w:cs="Times New Roman"/>
                <w:color w:val="000000" w:themeColor="text1"/>
                <w:sz w:val="20"/>
                <w:szCs w:val="20"/>
                <w:lang w:val="es-ES_tradnl"/>
              </w:rPr>
              <w:t>Montelíbano</w:t>
            </w:r>
            <w:proofErr w:type="spellEnd"/>
            <w:r w:rsidRPr="00A15866">
              <w:rPr>
                <w:rFonts w:ascii="Times New Roman" w:hAnsi="Times New Roman" w:cs="Times New Roman"/>
                <w:color w:val="000000" w:themeColor="text1"/>
                <w:sz w:val="20"/>
                <w:szCs w:val="20"/>
                <w:lang w:val="es-ES_tradnl"/>
              </w:rPr>
              <w:t>.</w:t>
            </w:r>
          </w:p>
          <w:p w14:paraId="6DDE5D7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6B4893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15</w:t>
            </w:r>
          </w:p>
          <w:p w14:paraId="57015E9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Municipios del departamento del Tolima: Ataco, Chaparral, Planadas y </w:t>
            </w:r>
            <w:proofErr w:type="spellStart"/>
            <w:r w:rsidRPr="00A15866">
              <w:rPr>
                <w:rFonts w:ascii="Times New Roman" w:hAnsi="Times New Roman" w:cs="Times New Roman"/>
                <w:color w:val="000000" w:themeColor="text1"/>
                <w:sz w:val="20"/>
                <w:szCs w:val="20"/>
                <w:lang w:val="es-ES_tradnl"/>
              </w:rPr>
              <w:t>Rioblanco</w:t>
            </w:r>
            <w:proofErr w:type="spellEnd"/>
            <w:r w:rsidRPr="00A15866">
              <w:rPr>
                <w:rFonts w:ascii="Times New Roman" w:hAnsi="Times New Roman" w:cs="Times New Roman"/>
                <w:color w:val="000000" w:themeColor="text1"/>
                <w:sz w:val="20"/>
                <w:szCs w:val="20"/>
                <w:lang w:val="es-ES_tradnl"/>
              </w:rPr>
              <w:t>.</w:t>
            </w:r>
          </w:p>
          <w:p w14:paraId="6A96D5F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79B626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Circunscripción 16</w:t>
            </w:r>
          </w:p>
          <w:p w14:paraId="5F1A3AE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Municipios del departamento de Antioquia: </w:t>
            </w:r>
            <w:proofErr w:type="spellStart"/>
            <w:r w:rsidRPr="00A15866">
              <w:rPr>
                <w:rFonts w:ascii="Times New Roman" w:hAnsi="Times New Roman" w:cs="Times New Roman"/>
                <w:color w:val="000000" w:themeColor="text1"/>
                <w:sz w:val="20"/>
                <w:szCs w:val="20"/>
                <w:lang w:val="es-ES_tradnl"/>
              </w:rPr>
              <w:t>Carepa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Chigorodó</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Dabeiba</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Mutatá</w:t>
            </w:r>
            <w:proofErr w:type="spellEnd"/>
            <w:r w:rsidRPr="00A15866">
              <w:rPr>
                <w:rFonts w:ascii="Times New Roman" w:hAnsi="Times New Roman" w:cs="Times New Roman"/>
                <w:color w:val="000000" w:themeColor="text1"/>
                <w:sz w:val="20"/>
                <w:szCs w:val="20"/>
                <w:lang w:val="es-ES_tradnl"/>
              </w:rPr>
              <w:t>, </w:t>
            </w:r>
            <w:proofErr w:type="spellStart"/>
            <w:r w:rsidRPr="00A15866">
              <w:rPr>
                <w:rFonts w:ascii="Times New Roman" w:hAnsi="Times New Roman" w:cs="Times New Roman"/>
                <w:color w:val="000000" w:themeColor="text1"/>
                <w:sz w:val="20"/>
                <w:szCs w:val="20"/>
                <w:lang w:val="es-ES_tradnl"/>
              </w:rPr>
              <w:t>Necoclí</w:t>
            </w:r>
            <w:proofErr w:type="spellEnd"/>
            <w:r w:rsidRPr="00A15866">
              <w:rPr>
                <w:rFonts w:ascii="Times New Roman" w:hAnsi="Times New Roman" w:cs="Times New Roman"/>
                <w:color w:val="000000" w:themeColor="text1"/>
                <w:sz w:val="20"/>
                <w:szCs w:val="20"/>
                <w:lang w:val="es-ES_tradnl"/>
              </w:rPr>
              <w:t>, San Pedro de Urabá, Apartadó y Turbo.</w:t>
            </w:r>
          </w:p>
          <w:p w14:paraId="0C522F3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47EB456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color w:val="000000" w:themeColor="text1"/>
                <w:sz w:val="20"/>
                <w:szCs w:val="20"/>
                <w:lang w:val="es-ES_tradnl"/>
              </w:rPr>
              <w:t>Parágrafo.</w:t>
            </w:r>
            <w:r w:rsidRPr="00A15866">
              <w:rPr>
                <w:rFonts w:ascii="Times New Roman" w:hAnsi="Times New Roman" w:cs="Times New Roman"/>
                <w:color w:val="000000" w:themeColor="text1"/>
                <w:sz w:val="20"/>
                <w:szCs w:val="20"/>
                <w:lang w:val="es-ES_tradnl"/>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w:t>
            </w:r>
          </w:p>
          <w:p w14:paraId="27D14446"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ES_tradnl"/>
              </w:rPr>
            </w:pPr>
          </w:p>
          <w:p w14:paraId="22350773" w14:textId="0E55E787" w:rsidR="00A15866" w:rsidRPr="00FD3892" w:rsidRDefault="00A15866" w:rsidP="00A15866">
            <w:pPr>
              <w:spacing w:before="57" w:after="28"/>
              <w:ind w:right="49"/>
              <w:jc w:val="both"/>
              <w:rPr>
                <w:rFonts w:ascii="Times New Roman" w:hAnsi="Times New Roman" w:cs="Times New Roman"/>
                <w:b/>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Se garantizará la participación de los habitantes de zonas rurales, apartadas y </w:t>
            </w:r>
            <w:r w:rsidRPr="00A15866">
              <w:rPr>
                <w:rFonts w:ascii="Times New Roman" w:hAnsi="Times New Roman" w:cs="Times New Roman"/>
                <w:color w:val="000000" w:themeColor="text1"/>
                <w:sz w:val="20"/>
                <w:szCs w:val="20"/>
                <w:lang w:val="es-ES_tradnl"/>
              </w:rPr>
              <w:lastRenderedPageBreak/>
              <w:t xml:space="preserve">centros poblados dispersos de estas Circunscripciones para lo cual la Registraduría Nacional del Estado Civil </w:t>
            </w:r>
            <w:r w:rsidRPr="00FD3892">
              <w:rPr>
                <w:rFonts w:ascii="Times New Roman" w:hAnsi="Times New Roman" w:cs="Times New Roman"/>
                <w:strike/>
                <w:color w:val="000000" w:themeColor="text1"/>
                <w:sz w:val="20"/>
                <w:szCs w:val="20"/>
                <w:lang w:val="es-ES_tradnl"/>
              </w:rPr>
              <w:t>podrá</w:t>
            </w:r>
            <w:r w:rsidRPr="00A15866">
              <w:rPr>
                <w:rFonts w:ascii="Times New Roman" w:hAnsi="Times New Roman" w:cs="Times New Roman"/>
                <w:color w:val="000000" w:themeColor="text1"/>
                <w:sz w:val="20"/>
                <w:szCs w:val="20"/>
                <w:lang w:val="es-ES_tradnl"/>
              </w:rPr>
              <w:t xml:space="preserve"> </w:t>
            </w:r>
            <w:r w:rsidR="00FD3892">
              <w:rPr>
                <w:rFonts w:ascii="Times New Roman" w:hAnsi="Times New Roman" w:cs="Times New Roman"/>
                <w:b/>
                <w:color w:val="000000" w:themeColor="text1"/>
                <w:sz w:val="20"/>
                <w:szCs w:val="20"/>
                <w:lang w:val="es-ES_tradnl"/>
              </w:rPr>
              <w:t xml:space="preserve">deberá </w:t>
            </w:r>
            <w:r w:rsidRPr="00A15866">
              <w:rPr>
                <w:rFonts w:ascii="Times New Roman" w:hAnsi="Times New Roman" w:cs="Times New Roman"/>
                <w:color w:val="000000" w:themeColor="text1"/>
                <w:sz w:val="20"/>
                <w:szCs w:val="20"/>
                <w:lang w:val="es-ES_tradnl"/>
              </w:rPr>
              <w:t>cr</w:t>
            </w:r>
            <w:r w:rsidR="00FD3892">
              <w:rPr>
                <w:rFonts w:ascii="Times New Roman" w:hAnsi="Times New Roman" w:cs="Times New Roman"/>
                <w:color w:val="000000" w:themeColor="text1"/>
                <w:sz w:val="20"/>
                <w:szCs w:val="20"/>
                <w:lang w:val="es-ES_tradnl"/>
              </w:rPr>
              <w:t xml:space="preserve">ear nuevos puestos de votación </w:t>
            </w:r>
            <w:r w:rsidR="00FD3892">
              <w:rPr>
                <w:rFonts w:ascii="Times New Roman" w:hAnsi="Times New Roman" w:cs="Times New Roman"/>
                <w:b/>
                <w:color w:val="000000" w:themeColor="text1"/>
                <w:sz w:val="20"/>
                <w:szCs w:val="20"/>
                <w:lang w:val="es-ES_tradnl"/>
              </w:rPr>
              <w:t>en dichas zonas.</w:t>
            </w:r>
          </w:p>
          <w:p w14:paraId="7A4BD6E2" w14:textId="77777777" w:rsidR="00A15866" w:rsidRPr="00B06B32" w:rsidRDefault="00A15866" w:rsidP="00A15866">
            <w:pPr>
              <w:spacing w:before="57" w:after="28" w:line="270" w:lineRule="atLeast"/>
              <w:ind w:right="49" w:firstLine="283"/>
              <w:jc w:val="both"/>
              <w:rPr>
                <w:rFonts w:ascii="Times New Roman" w:hAnsi="Times New Roman" w:cs="Times New Roman"/>
                <w:b/>
                <w:bCs/>
                <w:color w:val="000000"/>
                <w:sz w:val="20"/>
                <w:szCs w:val="20"/>
                <w:lang w:val="es-ES_tradnl"/>
              </w:rPr>
            </w:pPr>
          </w:p>
        </w:tc>
      </w:tr>
      <w:tr w:rsidR="00A15866" w:rsidRPr="00B06B32" w14:paraId="13CA52EB" w14:textId="77777777" w:rsidTr="00A15866">
        <w:tc>
          <w:tcPr>
            <w:tcW w:w="3114" w:type="dxa"/>
          </w:tcPr>
          <w:p w14:paraId="7FB5B4D8" w14:textId="6459505D"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lastRenderedPageBreak/>
              <w:t>Artículo transitorio 3º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 xml:space="preserve">Inscripción de candidatos. </w:t>
            </w:r>
            <w:r w:rsidRPr="00A15866">
              <w:rPr>
                <w:rFonts w:ascii="Times New Roman" w:hAnsi="Times New Roman" w:cs="Times New Roman"/>
                <w:color w:val="000000" w:themeColor="text1"/>
                <w:sz w:val="20"/>
                <w:szCs w:val="20"/>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78E7B5C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6C35A87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Los candidatos solo pueden ser inscritos por organizaciones de víctimas, grupos significativos de ciudadanos, campesinos, organizaciones sociales, incluyendo las de mujeres.</w:t>
            </w:r>
          </w:p>
          <w:p w14:paraId="618D1CAC"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7D91CFE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Cuando la circunscripción coincida en todo o en parte con sus territorios étnicos, adicionalmente podrán inscribir candidatos:</w:t>
            </w:r>
          </w:p>
          <w:p w14:paraId="5DE2579D"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a)     Los consejos comunitarios;</w:t>
            </w:r>
          </w:p>
          <w:p w14:paraId="4F481BF1"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 xml:space="preserve">b)    Los resguardos y las autoridades indígenas en sus territorios, debidamente reconocidos, en coordinación con sus </w:t>
            </w:r>
            <w:r w:rsidRPr="00A15866">
              <w:rPr>
                <w:rFonts w:ascii="Times New Roman" w:hAnsi="Times New Roman" w:cs="Times New Roman"/>
                <w:color w:val="000000" w:themeColor="text1"/>
                <w:sz w:val="20"/>
                <w:szCs w:val="20"/>
                <w:lang w:val="es-ES_tradnl"/>
              </w:rPr>
              <w:lastRenderedPageBreak/>
              <w:t>respectivas organizaciones nacionales;</w:t>
            </w:r>
          </w:p>
          <w:p w14:paraId="1C64DAB3"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 Las </w:t>
            </w:r>
            <w:proofErr w:type="spellStart"/>
            <w:r w:rsidRPr="00A15866">
              <w:rPr>
                <w:rFonts w:ascii="Times New Roman" w:hAnsi="Times New Roman" w:cs="Times New Roman"/>
                <w:color w:val="000000" w:themeColor="text1"/>
                <w:sz w:val="20"/>
                <w:szCs w:val="20"/>
                <w:lang w:val="es-ES_tradnl"/>
              </w:rPr>
              <w:t>Kumpañy</w:t>
            </w:r>
            <w:proofErr w:type="spellEnd"/>
            <w:r w:rsidRPr="00A15866">
              <w:rPr>
                <w:rFonts w:ascii="Times New Roman" w:hAnsi="Times New Roman" w:cs="Times New Roman"/>
                <w:color w:val="000000" w:themeColor="text1"/>
                <w:sz w:val="20"/>
                <w:szCs w:val="20"/>
                <w:lang w:val="es-ES_tradnl"/>
              </w:rPr>
              <w:t> legalmente constituidas.</w:t>
            </w:r>
          </w:p>
          <w:p w14:paraId="6426B8F3"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CO"/>
              </w:rPr>
            </w:pPr>
          </w:p>
          <w:p w14:paraId="3C923DC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Parágrafo 1°.</w:t>
            </w:r>
            <w:r w:rsidRPr="00A15866">
              <w:rPr>
                <w:rFonts w:ascii="Times New Roman" w:hAnsi="Times New Roman" w:cs="Times New Roman"/>
                <w:color w:val="000000" w:themeColor="text1"/>
                <w:sz w:val="20"/>
                <w:szCs w:val="20"/>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5158228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3D307F5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Parágrafo 2°.</w:t>
            </w:r>
            <w:r w:rsidRPr="00A15866">
              <w:rPr>
                <w:rFonts w:ascii="Times New Roman" w:hAnsi="Times New Roman" w:cs="Times New Roman"/>
                <w:color w:val="000000" w:themeColor="text1"/>
                <w:sz w:val="20"/>
                <w:szCs w:val="20"/>
                <w:lang w:val="es-ES_tradnl"/>
              </w:rPr>
              <w:t>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0891E33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5FC711DE"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 xml:space="preserve">Parágrafo 3°. </w:t>
            </w:r>
            <w:r w:rsidRPr="00A15866">
              <w:rPr>
                <w:rFonts w:ascii="Times New Roman" w:hAnsi="Times New Roman" w:cs="Times New Roman"/>
                <w:color w:val="000000" w:themeColor="text1"/>
                <w:sz w:val="20"/>
                <w:szCs w:val="20"/>
                <w:lang w:val="es-ES_tradnl"/>
              </w:rPr>
              <w:t>Las personas respaldadas por organizaciones de víctimas, contarán con un régimen especial que les permita tener facilidades para su inscripción como candidatos de las circunscripciones de paz, así como financiación estatal anticipada, no reembolsable. El Gobierno Nacional reglamentará dicho régimen especial.</w:t>
            </w:r>
          </w:p>
          <w:p w14:paraId="73055DC4" w14:textId="77777777" w:rsidR="00A15866" w:rsidRPr="00A15866" w:rsidRDefault="00A15866" w:rsidP="00A15866">
            <w:pPr>
              <w:spacing w:before="100" w:beforeAutospacing="1" w:after="100" w:afterAutospacing="1"/>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pacing w:val="4"/>
                <w:sz w:val="20"/>
                <w:szCs w:val="20"/>
                <w:lang w:val="es-ES_tradnl"/>
              </w:rPr>
              <w:t>Parágrafo 4°.</w:t>
            </w:r>
            <w:r w:rsidRPr="00A15866">
              <w:rPr>
                <w:rFonts w:ascii="Times New Roman" w:hAnsi="Times New Roman" w:cs="Times New Roman"/>
                <w:color w:val="000000" w:themeColor="text1"/>
                <w:spacing w:val="4"/>
                <w:sz w:val="20"/>
                <w:szCs w:val="20"/>
                <w:lang w:val="es-ES_tradnl"/>
              </w:rPr>
              <w:t xml:space="preserve"> La inscripción de candidatos por grupos significativos de ciudadanos, requerirá respaldo ciudadano </w:t>
            </w:r>
            <w:r w:rsidRPr="00A15866">
              <w:rPr>
                <w:rFonts w:ascii="Times New Roman" w:hAnsi="Times New Roman" w:cs="Times New Roman"/>
                <w:color w:val="000000" w:themeColor="text1"/>
                <w:spacing w:val="4"/>
                <w:sz w:val="20"/>
                <w:szCs w:val="20"/>
                <w:lang w:val="es-ES_tradnl"/>
              </w:rPr>
              <w:lastRenderedPageBreak/>
              <w:t>equivalente al 10% del censo electoral de la respectiva Circunscripción Transitoria Especial de Paz. En ningún caso se requerirá más de 20.000 firmas.</w:t>
            </w:r>
          </w:p>
          <w:p w14:paraId="2FEB2C87"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CO"/>
              </w:rPr>
            </w:pPr>
          </w:p>
          <w:p w14:paraId="3D0D2540" w14:textId="77777777" w:rsidR="00A15866" w:rsidRPr="00A15866" w:rsidRDefault="00A15866" w:rsidP="00A15866">
            <w:pPr>
              <w:adjustRightInd w:val="0"/>
              <w:spacing w:before="57" w:after="57"/>
              <w:ind w:firstLine="283"/>
              <w:jc w:val="both"/>
              <w:textAlignment w:val="center"/>
              <w:rPr>
                <w:rFonts w:ascii="Times New Roman" w:hAnsi="Times New Roman" w:cs="Times New Roman"/>
                <w:sz w:val="20"/>
                <w:szCs w:val="20"/>
                <w:lang w:val="es-ES_tradnl"/>
              </w:rPr>
            </w:pPr>
          </w:p>
        </w:tc>
        <w:tc>
          <w:tcPr>
            <w:tcW w:w="2410" w:type="dxa"/>
          </w:tcPr>
          <w:p w14:paraId="04F2ED32" w14:textId="77777777" w:rsidR="00A15866" w:rsidRDefault="00A15866" w:rsidP="00A15866">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 xml:space="preserve"> </w:t>
            </w:r>
            <w:r w:rsidR="009645EE">
              <w:rPr>
                <w:rFonts w:ascii="Times New Roman" w:hAnsi="Times New Roman" w:cs="Times New Roman"/>
                <w:sz w:val="20"/>
                <w:szCs w:val="20"/>
                <w:lang w:val="es-ES_tradnl"/>
              </w:rPr>
              <w:t>Se realizan modificaciones en la redacción de quienes pueden inscribir candidatos</w:t>
            </w:r>
            <w:r w:rsidR="00246A58">
              <w:rPr>
                <w:rFonts w:ascii="Times New Roman" w:hAnsi="Times New Roman" w:cs="Times New Roman"/>
                <w:sz w:val="20"/>
                <w:szCs w:val="20"/>
                <w:lang w:val="es-ES_tradnl"/>
              </w:rPr>
              <w:t xml:space="preserve"> para generar </w:t>
            </w:r>
            <w:r w:rsidR="00F27B1D">
              <w:rPr>
                <w:rFonts w:ascii="Times New Roman" w:hAnsi="Times New Roman" w:cs="Times New Roman"/>
                <w:sz w:val="20"/>
                <w:szCs w:val="20"/>
                <w:lang w:val="es-ES_tradnl"/>
              </w:rPr>
              <w:t xml:space="preserve">plena precisión. </w:t>
            </w:r>
          </w:p>
          <w:p w14:paraId="76825799" w14:textId="77777777" w:rsidR="00EC6431" w:rsidRDefault="00EC6431" w:rsidP="00A15866">
            <w:pPr>
              <w:jc w:val="both"/>
              <w:rPr>
                <w:rFonts w:ascii="Times New Roman" w:hAnsi="Times New Roman" w:cs="Times New Roman"/>
                <w:sz w:val="20"/>
                <w:szCs w:val="20"/>
                <w:lang w:val="es-ES_tradnl"/>
              </w:rPr>
            </w:pPr>
          </w:p>
          <w:p w14:paraId="3C5AE16A" w14:textId="44A6FE13" w:rsidR="00EC6431" w:rsidRPr="00B06B32" w:rsidRDefault="00EC6431"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eliminaría el parágrafo 3º de presente artículo, en tanto con la modificación general </w:t>
            </w:r>
            <w:r w:rsidR="003C0BAA">
              <w:rPr>
                <w:rFonts w:ascii="Times New Roman" w:hAnsi="Times New Roman" w:cs="Times New Roman"/>
                <w:sz w:val="20"/>
                <w:szCs w:val="20"/>
                <w:lang w:val="es-ES_tradnl"/>
              </w:rPr>
              <w:t xml:space="preserve">de que sólo podrán ser candidatos en las CETP, quienes tengan la condición de víctima del conflicto, no tendría un sustento </w:t>
            </w:r>
            <w:r w:rsidR="004B2981">
              <w:rPr>
                <w:rFonts w:ascii="Times New Roman" w:hAnsi="Times New Roman" w:cs="Times New Roman"/>
                <w:sz w:val="20"/>
                <w:szCs w:val="20"/>
                <w:lang w:val="es-ES_tradnl"/>
              </w:rPr>
              <w:t xml:space="preserve">constitucional </w:t>
            </w:r>
            <w:r w:rsidR="00EF52A4">
              <w:rPr>
                <w:rFonts w:ascii="Times New Roman" w:hAnsi="Times New Roman" w:cs="Times New Roman"/>
                <w:sz w:val="20"/>
                <w:szCs w:val="20"/>
                <w:lang w:val="es-ES_tradnl"/>
              </w:rPr>
              <w:t xml:space="preserve">otorgar un régimen especial a las organizaciones de víctimas que presenten candidatos. </w:t>
            </w:r>
          </w:p>
        </w:tc>
        <w:tc>
          <w:tcPr>
            <w:tcW w:w="3530" w:type="dxa"/>
          </w:tcPr>
          <w:p w14:paraId="676B8E55"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Artículo transitorio 3º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 xml:space="preserve">Inscripción de candidatos. </w:t>
            </w:r>
            <w:r w:rsidRPr="00A15866">
              <w:rPr>
                <w:rFonts w:ascii="Times New Roman" w:hAnsi="Times New Roman" w:cs="Times New Roman"/>
                <w:color w:val="000000" w:themeColor="text1"/>
                <w:sz w:val="20"/>
                <w:szCs w:val="20"/>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24403EA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4FAF619B" w14:textId="1069FFC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Los candidatos solo pueden ser inscritos por organizaciones de víctimas,</w:t>
            </w:r>
            <w:r w:rsidR="007D3425">
              <w:rPr>
                <w:rFonts w:ascii="Times New Roman" w:hAnsi="Times New Roman" w:cs="Times New Roman"/>
                <w:color w:val="000000" w:themeColor="text1"/>
                <w:sz w:val="20"/>
                <w:szCs w:val="20"/>
                <w:lang w:val="es-ES_tradnl"/>
              </w:rPr>
              <w:t xml:space="preserve"> </w:t>
            </w:r>
            <w:r w:rsidR="003A4342">
              <w:rPr>
                <w:rFonts w:ascii="Times New Roman" w:hAnsi="Times New Roman" w:cs="Times New Roman"/>
                <w:b/>
                <w:color w:val="000000" w:themeColor="text1"/>
                <w:sz w:val="20"/>
                <w:szCs w:val="20"/>
                <w:lang w:val="es-ES_tradnl"/>
              </w:rPr>
              <w:t>campesinos o sociales, incluyendo las de mujeres, y</w:t>
            </w:r>
            <w:r w:rsidRPr="00A15866">
              <w:rPr>
                <w:rFonts w:ascii="Times New Roman" w:hAnsi="Times New Roman" w:cs="Times New Roman"/>
                <w:color w:val="000000" w:themeColor="text1"/>
                <w:sz w:val="20"/>
                <w:szCs w:val="20"/>
                <w:lang w:val="es-ES_tradnl"/>
              </w:rPr>
              <w:t xml:space="preserve"> grup</w:t>
            </w:r>
            <w:r w:rsidR="003A4342">
              <w:rPr>
                <w:rFonts w:ascii="Times New Roman" w:hAnsi="Times New Roman" w:cs="Times New Roman"/>
                <w:color w:val="000000" w:themeColor="text1"/>
                <w:sz w:val="20"/>
                <w:szCs w:val="20"/>
                <w:lang w:val="es-ES_tradnl"/>
              </w:rPr>
              <w:t>os significativos de ciudadanos.</w:t>
            </w:r>
            <w:r w:rsidRPr="00A15866">
              <w:rPr>
                <w:rFonts w:ascii="Times New Roman" w:hAnsi="Times New Roman" w:cs="Times New Roman"/>
                <w:color w:val="000000" w:themeColor="text1"/>
                <w:sz w:val="20"/>
                <w:szCs w:val="20"/>
                <w:lang w:val="es-ES_tradnl"/>
              </w:rPr>
              <w:t xml:space="preserve"> </w:t>
            </w:r>
            <w:r w:rsidRPr="003A4342">
              <w:rPr>
                <w:rFonts w:ascii="Times New Roman" w:hAnsi="Times New Roman" w:cs="Times New Roman"/>
                <w:strike/>
                <w:color w:val="000000" w:themeColor="text1"/>
                <w:sz w:val="20"/>
                <w:szCs w:val="20"/>
                <w:lang w:val="es-ES_tradnl"/>
              </w:rPr>
              <w:t>campesinos, organizaciones sociales, incluyendo las de mujeres.</w:t>
            </w:r>
          </w:p>
          <w:p w14:paraId="16405D3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E44BBA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Cuando la circunscripción coincida en todo o en parte con sus territorios étnicos, adicionalmente podrán inscribir candidatos:</w:t>
            </w:r>
          </w:p>
          <w:p w14:paraId="6DDFEA1B"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a)     Los consejos comunitarios;</w:t>
            </w:r>
          </w:p>
          <w:p w14:paraId="4224F1FD"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CO"/>
              </w:rPr>
            </w:pPr>
            <w:r w:rsidRPr="00A15866">
              <w:rPr>
                <w:rFonts w:ascii="Times New Roman" w:hAnsi="Times New Roman" w:cs="Times New Roman"/>
                <w:color w:val="000000" w:themeColor="text1"/>
                <w:sz w:val="20"/>
                <w:szCs w:val="20"/>
                <w:lang w:val="es-ES_tradnl"/>
              </w:rPr>
              <w:t>b)    Los resguardos y las autoridades indígenas en sus territorios, debidamente reconocidos, en coordinación con sus respectivas organizaciones nacionales;</w:t>
            </w:r>
          </w:p>
          <w:p w14:paraId="1E644B35" w14:textId="77777777" w:rsidR="00A15866" w:rsidRPr="00A15866" w:rsidRDefault="00A15866" w:rsidP="00A15866">
            <w:pPr>
              <w:spacing w:before="57" w:after="28"/>
              <w:ind w:left="740" w:right="49" w:hanging="480"/>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c) Las </w:t>
            </w:r>
            <w:proofErr w:type="spellStart"/>
            <w:r w:rsidRPr="00A15866">
              <w:rPr>
                <w:rFonts w:ascii="Times New Roman" w:hAnsi="Times New Roman" w:cs="Times New Roman"/>
                <w:color w:val="000000" w:themeColor="text1"/>
                <w:sz w:val="20"/>
                <w:szCs w:val="20"/>
                <w:lang w:val="es-ES_tradnl"/>
              </w:rPr>
              <w:t>Kumpañy</w:t>
            </w:r>
            <w:proofErr w:type="spellEnd"/>
            <w:r w:rsidRPr="00A15866">
              <w:rPr>
                <w:rFonts w:ascii="Times New Roman" w:hAnsi="Times New Roman" w:cs="Times New Roman"/>
                <w:color w:val="000000" w:themeColor="text1"/>
                <w:sz w:val="20"/>
                <w:szCs w:val="20"/>
                <w:lang w:val="es-ES_tradnl"/>
              </w:rPr>
              <w:t xml:space="preserve"> legalmente </w:t>
            </w:r>
            <w:r w:rsidRPr="00A15866">
              <w:rPr>
                <w:rFonts w:ascii="Times New Roman" w:hAnsi="Times New Roman" w:cs="Times New Roman"/>
                <w:color w:val="000000" w:themeColor="text1"/>
                <w:sz w:val="20"/>
                <w:szCs w:val="20"/>
                <w:lang w:val="es-ES_tradnl"/>
              </w:rPr>
              <w:lastRenderedPageBreak/>
              <w:t>constituidas.</w:t>
            </w:r>
          </w:p>
          <w:p w14:paraId="08A5F0FF"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CO"/>
              </w:rPr>
            </w:pPr>
          </w:p>
          <w:p w14:paraId="611B17B7"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Parágrafo 1°.</w:t>
            </w:r>
            <w:r w:rsidRPr="00A15866">
              <w:rPr>
                <w:rFonts w:ascii="Times New Roman" w:hAnsi="Times New Roman" w:cs="Times New Roman"/>
                <w:color w:val="000000" w:themeColor="text1"/>
                <w:sz w:val="20"/>
                <w:szCs w:val="20"/>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6769A05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5A393A2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r w:rsidRPr="00A15866">
              <w:rPr>
                <w:rFonts w:ascii="Times New Roman" w:hAnsi="Times New Roman" w:cs="Times New Roman"/>
                <w:b/>
                <w:bCs/>
                <w:color w:val="000000" w:themeColor="text1"/>
                <w:sz w:val="20"/>
                <w:szCs w:val="20"/>
                <w:lang w:val="es-ES_tradnl"/>
              </w:rPr>
              <w:t>Parágrafo 2°.</w:t>
            </w:r>
            <w:r w:rsidRPr="00A15866">
              <w:rPr>
                <w:rFonts w:ascii="Times New Roman" w:hAnsi="Times New Roman" w:cs="Times New Roman"/>
                <w:color w:val="000000" w:themeColor="text1"/>
                <w:sz w:val="20"/>
                <w:szCs w:val="20"/>
                <w:lang w:val="es-ES_tradnl"/>
              </w:rPr>
              <w:t>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60785FAD"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04FB5F92" w14:textId="77777777" w:rsidR="00A15866" w:rsidRPr="00EC6431" w:rsidRDefault="00A15866" w:rsidP="00A15866">
            <w:pPr>
              <w:spacing w:before="57" w:after="28"/>
              <w:ind w:right="49" w:firstLine="283"/>
              <w:jc w:val="both"/>
              <w:rPr>
                <w:rFonts w:ascii="Times New Roman" w:hAnsi="Times New Roman" w:cs="Times New Roman"/>
                <w:strike/>
                <w:color w:val="000000" w:themeColor="text1"/>
                <w:sz w:val="20"/>
                <w:szCs w:val="20"/>
                <w:lang w:val="es-ES_tradnl"/>
              </w:rPr>
            </w:pPr>
            <w:r w:rsidRPr="00EC6431">
              <w:rPr>
                <w:rFonts w:ascii="Times New Roman" w:hAnsi="Times New Roman" w:cs="Times New Roman"/>
                <w:b/>
                <w:bCs/>
                <w:strike/>
                <w:color w:val="000000" w:themeColor="text1"/>
                <w:sz w:val="20"/>
                <w:szCs w:val="20"/>
                <w:lang w:val="es-ES_tradnl"/>
              </w:rPr>
              <w:t xml:space="preserve">Parágrafo 3°. </w:t>
            </w:r>
            <w:r w:rsidRPr="00EC6431">
              <w:rPr>
                <w:rFonts w:ascii="Times New Roman" w:hAnsi="Times New Roman" w:cs="Times New Roman"/>
                <w:strike/>
                <w:color w:val="000000" w:themeColor="text1"/>
                <w:sz w:val="20"/>
                <w:szCs w:val="20"/>
                <w:lang w:val="es-ES_tradnl"/>
              </w:rPr>
              <w:t>Las personas respaldadas por organizaciones de víctimas, contarán con un régimen especial que les permita tener facilidades para su inscripción como candidatos de las circunscripciones de paz, así como financiación estatal anticipada, no reembolsable. El Gobierno Nacional reglamentará dicho régimen especial.</w:t>
            </w:r>
          </w:p>
          <w:p w14:paraId="3A8E10D9" w14:textId="42548D64" w:rsidR="00A15866" w:rsidRPr="00A15866" w:rsidRDefault="009A0462" w:rsidP="00A15866">
            <w:pPr>
              <w:spacing w:before="100" w:beforeAutospacing="1" w:after="100" w:afterAutospacing="1"/>
              <w:jc w:val="both"/>
              <w:rPr>
                <w:rFonts w:ascii="Times New Roman" w:hAnsi="Times New Roman" w:cs="Times New Roman"/>
                <w:color w:val="000000" w:themeColor="text1"/>
                <w:sz w:val="20"/>
                <w:szCs w:val="20"/>
                <w:lang w:val="es-CO"/>
              </w:rPr>
            </w:pPr>
            <w:r>
              <w:rPr>
                <w:rFonts w:ascii="Times New Roman" w:hAnsi="Times New Roman" w:cs="Times New Roman"/>
                <w:b/>
                <w:bCs/>
                <w:color w:val="000000" w:themeColor="text1"/>
                <w:spacing w:val="4"/>
                <w:sz w:val="20"/>
                <w:szCs w:val="20"/>
                <w:lang w:val="es-ES_tradnl"/>
              </w:rPr>
              <w:t>Parágrafo 3</w:t>
            </w:r>
            <w:r w:rsidR="00A15866" w:rsidRPr="00A15866">
              <w:rPr>
                <w:rFonts w:ascii="Times New Roman" w:hAnsi="Times New Roman" w:cs="Times New Roman"/>
                <w:b/>
                <w:bCs/>
                <w:color w:val="000000" w:themeColor="text1"/>
                <w:spacing w:val="4"/>
                <w:sz w:val="20"/>
                <w:szCs w:val="20"/>
                <w:lang w:val="es-ES_tradnl"/>
              </w:rPr>
              <w:t>°.</w:t>
            </w:r>
            <w:r w:rsidR="00A15866" w:rsidRPr="00A15866">
              <w:rPr>
                <w:rFonts w:ascii="Times New Roman" w:hAnsi="Times New Roman" w:cs="Times New Roman"/>
                <w:color w:val="000000" w:themeColor="text1"/>
                <w:spacing w:val="4"/>
                <w:sz w:val="20"/>
                <w:szCs w:val="20"/>
                <w:lang w:val="es-ES_tradnl"/>
              </w:rPr>
              <w:t> La inscripción de candidatos por grupos significativos de ciudadanos, requerirá respaldo ciudadano equivalente al 10% del censo electoral de la respectiva Circunscripción Transitoria Especial de Paz. En ningún caso se requerirá más de 20.000 firmas.</w:t>
            </w:r>
          </w:p>
          <w:p w14:paraId="77292022" w14:textId="77777777" w:rsidR="00A15866" w:rsidRPr="00A15866" w:rsidRDefault="00A15866" w:rsidP="00A15866">
            <w:pPr>
              <w:spacing w:before="57" w:after="28"/>
              <w:ind w:right="49"/>
              <w:jc w:val="both"/>
              <w:rPr>
                <w:rFonts w:ascii="Times New Roman" w:hAnsi="Times New Roman" w:cs="Times New Roman"/>
                <w:color w:val="000000" w:themeColor="text1"/>
                <w:sz w:val="20"/>
                <w:szCs w:val="20"/>
                <w:lang w:val="es-CO"/>
              </w:rPr>
            </w:pPr>
          </w:p>
          <w:p w14:paraId="1CD88B4B" w14:textId="77777777" w:rsidR="00A15866" w:rsidRPr="00B06B32" w:rsidRDefault="00A15866" w:rsidP="00A15866">
            <w:pPr>
              <w:spacing w:before="57" w:after="28" w:line="270" w:lineRule="atLeast"/>
              <w:ind w:right="49"/>
              <w:jc w:val="both"/>
              <w:rPr>
                <w:rFonts w:ascii="Times New Roman" w:hAnsi="Times New Roman" w:cs="Times New Roman"/>
                <w:b/>
                <w:bCs/>
                <w:color w:val="000000"/>
                <w:sz w:val="20"/>
                <w:szCs w:val="20"/>
                <w:lang w:val="es-ES_tradnl"/>
              </w:rPr>
            </w:pPr>
          </w:p>
        </w:tc>
      </w:tr>
      <w:tr w:rsidR="006E5D22" w:rsidRPr="00B06B32" w14:paraId="4A57D132" w14:textId="77777777" w:rsidTr="00A15866">
        <w:tc>
          <w:tcPr>
            <w:tcW w:w="3114" w:type="dxa"/>
          </w:tcPr>
          <w:p w14:paraId="260141B5"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b/>
                <w:bCs/>
                <w:color w:val="000000" w:themeColor="text1"/>
                <w:sz w:val="20"/>
                <w:szCs w:val="20"/>
                <w:lang w:val="es-ES_tradnl"/>
              </w:rPr>
              <w:lastRenderedPageBreak/>
              <w:t>Artículo transitorio 4º</w:t>
            </w:r>
            <w:r w:rsidRPr="006E5D22">
              <w:rPr>
                <w:rFonts w:ascii="Times New Roman" w:hAnsi="Times New Roman" w:cs="Times New Roman"/>
                <w:color w:val="000000" w:themeColor="text1"/>
                <w:sz w:val="20"/>
                <w:szCs w:val="20"/>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19428EBA"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CO"/>
              </w:rPr>
            </w:pPr>
          </w:p>
          <w:p w14:paraId="296A4479"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color w:val="000000" w:themeColor="text1"/>
                <w:sz w:val="20"/>
                <w:szCs w:val="20"/>
                <w:lang w:val="es-ES_tradnl"/>
              </w:rPr>
              <w:t>La organización electoral adoptará medidas especiales para la actualización y vigilancia del censo electoral, la inscripción de candidatos y la financiación de las campañas, de conformidad con lo establecido en este Acto Legislativo.</w:t>
            </w:r>
          </w:p>
          <w:p w14:paraId="6CD193B2"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CO"/>
              </w:rPr>
            </w:pPr>
          </w:p>
          <w:p w14:paraId="3F1C0747"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color w:val="000000" w:themeColor="text1"/>
                <w:sz w:val="20"/>
                <w:szCs w:val="20"/>
                <w:lang w:val="es-ES_tradnl"/>
              </w:rPr>
              <w:t>Se garantizará la participación real y efectiva de los pueblos étnicos, a través de la inscripción de cédulas, la pedagogía del voto y la instalación de puestos de votación en sus territorios.</w:t>
            </w:r>
          </w:p>
          <w:p w14:paraId="31501320"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CO"/>
              </w:rPr>
            </w:pPr>
          </w:p>
          <w:p w14:paraId="67FA6E6A"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color w:val="000000" w:themeColor="text1"/>
                <w:sz w:val="20"/>
                <w:szCs w:val="20"/>
                <w:lang w:val="es-ES_tradnl"/>
              </w:rPr>
              <w:t>Se promoverán mecanismos adicionales de control, observación y veeduría ciudadana por parte de organizaciones especializadas y de partidos y movimientos políticos.</w:t>
            </w:r>
          </w:p>
          <w:p w14:paraId="0D6AD6C4" w14:textId="77777777" w:rsidR="006E5D22" w:rsidRPr="006E5D22" w:rsidRDefault="006E5D22" w:rsidP="006E5D22">
            <w:pPr>
              <w:spacing w:before="57" w:after="28"/>
              <w:ind w:right="49"/>
              <w:jc w:val="both"/>
              <w:rPr>
                <w:rFonts w:ascii="Times New Roman" w:hAnsi="Times New Roman" w:cs="Times New Roman"/>
                <w:color w:val="000000" w:themeColor="text1"/>
                <w:sz w:val="20"/>
                <w:szCs w:val="20"/>
                <w:lang w:val="es-CO"/>
              </w:rPr>
            </w:pPr>
          </w:p>
          <w:p w14:paraId="56BDD327" w14:textId="47948729"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b/>
                <w:bCs/>
                <w:color w:val="000000" w:themeColor="text1"/>
                <w:sz w:val="20"/>
                <w:szCs w:val="20"/>
                <w:lang w:val="es-ES_tradnl"/>
              </w:rPr>
              <w:t>Parágrafo 1</w:t>
            </w:r>
            <w:r w:rsidRPr="006E5D22">
              <w:rPr>
                <w:rFonts w:ascii="Times New Roman" w:hAnsi="Times New Roman" w:cs="Times New Roman"/>
                <w:color w:val="000000" w:themeColor="text1"/>
                <w:sz w:val="20"/>
                <w:szCs w:val="20"/>
                <w:lang w:val="es-CO" w:bidi="ar-YE"/>
              </w:rPr>
              <w:t>°</w:t>
            </w:r>
            <w:r w:rsidRPr="006E5D22">
              <w:rPr>
                <w:rFonts w:ascii="Times New Roman" w:hAnsi="Times New Roman" w:cs="Times New Roman"/>
                <w:b/>
                <w:bCs/>
                <w:color w:val="000000" w:themeColor="text1"/>
                <w:sz w:val="20"/>
                <w:szCs w:val="20"/>
                <w:lang w:val="es-ES_tradnl"/>
              </w:rPr>
              <w:t>.</w:t>
            </w:r>
            <w:r w:rsidRPr="006E5D22">
              <w:rPr>
                <w:rFonts w:ascii="Times New Roman" w:hAnsi="Times New Roman" w:cs="Times New Roman"/>
                <w:color w:val="000000" w:themeColor="text1"/>
                <w:sz w:val="20"/>
                <w:szCs w:val="20"/>
                <w:lang w:val="es-ES_tradnl"/>
              </w:rPr>
              <w:t xml:space="preserve"> En todo caso, la votación de las circunscripciones transitorias especiales de paz no se tendrá en cuenta para determinar el umbral de acceso a la </w:t>
            </w:r>
            <w:r>
              <w:rPr>
                <w:rFonts w:ascii="Times New Roman" w:hAnsi="Times New Roman" w:cs="Times New Roman"/>
                <w:color w:val="000000" w:themeColor="text1"/>
                <w:sz w:val="20"/>
                <w:szCs w:val="20"/>
                <w:lang w:val="es-ES_tradnl"/>
              </w:rPr>
              <w:t xml:space="preserve">repartición </w:t>
            </w:r>
            <w:r w:rsidRPr="006E5D22">
              <w:rPr>
                <w:rFonts w:ascii="Times New Roman" w:hAnsi="Times New Roman" w:cs="Times New Roman"/>
                <w:color w:val="000000" w:themeColor="text1"/>
                <w:sz w:val="20"/>
                <w:szCs w:val="20"/>
                <w:lang w:val="es-ES_tradnl"/>
              </w:rPr>
              <w:t>de curules en la elección ordinaria de la Cámara de Representantes.</w:t>
            </w:r>
          </w:p>
          <w:p w14:paraId="4B5A509D"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CO"/>
              </w:rPr>
            </w:pPr>
          </w:p>
          <w:p w14:paraId="62D381E2"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szCs w:val="20"/>
                <w:lang w:val="es-ES_tradnl"/>
              </w:rPr>
            </w:pPr>
            <w:r w:rsidRPr="006E5D22">
              <w:rPr>
                <w:rFonts w:ascii="Times New Roman" w:hAnsi="Times New Roman" w:cs="Times New Roman"/>
                <w:b/>
                <w:bCs/>
                <w:color w:val="000000" w:themeColor="text1"/>
                <w:sz w:val="20"/>
                <w:szCs w:val="20"/>
                <w:lang w:val="es-ES_tradnl"/>
              </w:rPr>
              <w:t>Parágrafo 2</w:t>
            </w:r>
            <w:r w:rsidRPr="006E5D22">
              <w:rPr>
                <w:rFonts w:ascii="Times New Roman" w:hAnsi="Times New Roman" w:cs="Times New Roman"/>
                <w:color w:val="000000" w:themeColor="text1"/>
                <w:sz w:val="20"/>
                <w:szCs w:val="20"/>
                <w:lang w:val="es-CO" w:bidi="ar-YE"/>
              </w:rPr>
              <w:t>°.</w:t>
            </w:r>
            <w:r w:rsidRPr="006E5D22">
              <w:rPr>
                <w:rFonts w:ascii="Times New Roman" w:hAnsi="Times New Roman" w:cs="Times New Roman"/>
                <w:b/>
                <w:bCs/>
                <w:color w:val="000000" w:themeColor="text1"/>
                <w:sz w:val="20"/>
                <w:szCs w:val="20"/>
                <w:lang w:val="es-ES_tradnl"/>
              </w:rPr>
              <w:t> </w:t>
            </w:r>
            <w:r w:rsidRPr="006E5D22">
              <w:rPr>
                <w:rFonts w:ascii="Times New Roman" w:hAnsi="Times New Roman" w:cs="Times New Roman"/>
                <w:color w:val="000000" w:themeColor="text1"/>
                <w:sz w:val="20"/>
                <w:szCs w:val="20"/>
                <w:lang w:val="es-ES_tradnl"/>
              </w:rPr>
              <w:t xml:space="preserve">Por razones de orden público, el Presidente de la República podrá suspender la elección en cualquiera de los </w:t>
            </w:r>
            <w:r w:rsidRPr="006E5D22">
              <w:rPr>
                <w:rFonts w:ascii="Times New Roman" w:hAnsi="Times New Roman" w:cs="Times New Roman"/>
                <w:color w:val="000000" w:themeColor="text1"/>
                <w:sz w:val="20"/>
                <w:szCs w:val="20"/>
                <w:lang w:val="es-ES_tradnl"/>
              </w:rPr>
              <w:lastRenderedPageBreak/>
              <w:t>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14:paraId="6F02B922" w14:textId="77777777" w:rsidR="006E5D22" w:rsidRPr="006E5D22" w:rsidRDefault="006E5D22" w:rsidP="006E5D22">
            <w:pPr>
              <w:spacing w:before="57" w:after="28"/>
              <w:ind w:right="49" w:firstLine="283"/>
              <w:jc w:val="both"/>
              <w:rPr>
                <w:rFonts w:ascii="Times New Roman" w:hAnsi="Times New Roman" w:cs="Times New Roman"/>
                <w:b/>
                <w:bCs/>
                <w:color w:val="000000" w:themeColor="text1"/>
                <w:sz w:val="20"/>
                <w:szCs w:val="20"/>
                <w:lang w:val="es-ES_tradnl"/>
              </w:rPr>
            </w:pPr>
          </w:p>
        </w:tc>
        <w:tc>
          <w:tcPr>
            <w:tcW w:w="2410" w:type="dxa"/>
          </w:tcPr>
          <w:p w14:paraId="56853906" w14:textId="1DA92A82" w:rsidR="006E5D22" w:rsidRPr="00B06B32" w:rsidRDefault="009A0462" w:rsidP="009A0462">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lastRenderedPageBreak/>
              <w:t>Por precisión técnica, s</w:t>
            </w:r>
            <w:r w:rsidR="008C35ED">
              <w:rPr>
                <w:rFonts w:ascii="Times New Roman" w:hAnsi="Times New Roman" w:cs="Times New Roman"/>
                <w:sz w:val="20"/>
                <w:szCs w:val="20"/>
                <w:lang w:val="es-ES_tradnl"/>
              </w:rPr>
              <w:t xml:space="preserve">e modifica la </w:t>
            </w:r>
            <w:r>
              <w:rPr>
                <w:rFonts w:ascii="Times New Roman" w:hAnsi="Times New Roman" w:cs="Times New Roman"/>
                <w:sz w:val="20"/>
                <w:szCs w:val="20"/>
                <w:lang w:val="es-ES_tradnl"/>
              </w:rPr>
              <w:t>expresión</w:t>
            </w:r>
            <w:r w:rsidR="00577399">
              <w:rPr>
                <w:rFonts w:ascii="Times New Roman" w:hAnsi="Times New Roman" w:cs="Times New Roman"/>
                <w:sz w:val="20"/>
                <w:szCs w:val="20"/>
                <w:lang w:val="es-ES_tradnl"/>
              </w:rPr>
              <w:t xml:space="preserve"> </w:t>
            </w:r>
            <w:r>
              <w:rPr>
                <w:rFonts w:ascii="Times New Roman" w:hAnsi="Times New Roman" w:cs="Times New Roman"/>
                <w:sz w:val="20"/>
                <w:szCs w:val="20"/>
                <w:lang w:val="es-ES_tradnl"/>
              </w:rPr>
              <w:t>“</w:t>
            </w:r>
            <w:r w:rsidR="00577399">
              <w:rPr>
                <w:rFonts w:ascii="Times New Roman" w:hAnsi="Times New Roman" w:cs="Times New Roman"/>
                <w:sz w:val="20"/>
                <w:szCs w:val="20"/>
                <w:lang w:val="es-ES_tradnl"/>
              </w:rPr>
              <w:t>repartición</w:t>
            </w:r>
            <w:r>
              <w:rPr>
                <w:rFonts w:ascii="Times New Roman" w:hAnsi="Times New Roman" w:cs="Times New Roman"/>
                <w:sz w:val="20"/>
                <w:szCs w:val="20"/>
                <w:lang w:val="es-ES_tradnl"/>
              </w:rPr>
              <w:t xml:space="preserve">” por “distribución” del parágrafo 1º de este artículo. </w:t>
            </w:r>
          </w:p>
        </w:tc>
        <w:tc>
          <w:tcPr>
            <w:tcW w:w="3530" w:type="dxa"/>
          </w:tcPr>
          <w:p w14:paraId="281207CA"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b/>
                <w:bCs/>
                <w:color w:val="000000" w:themeColor="text1"/>
                <w:sz w:val="20"/>
                <w:lang w:val="es-ES_tradnl"/>
              </w:rPr>
              <w:t>Artículo transitorio 4º</w:t>
            </w:r>
            <w:r w:rsidRPr="006E5D22">
              <w:rPr>
                <w:rFonts w:ascii="Times New Roman" w:hAnsi="Times New Roman" w:cs="Times New Roman"/>
                <w:color w:val="000000" w:themeColor="text1"/>
                <w:sz w:val="20"/>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56C18655"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CO"/>
              </w:rPr>
            </w:pPr>
          </w:p>
          <w:p w14:paraId="594B3C53"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color w:val="000000" w:themeColor="text1"/>
                <w:sz w:val="20"/>
                <w:lang w:val="es-ES_tradnl"/>
              </w:rPr>
              <w:t>La organización electoral adoptará medidas especiales para la actualización y vigilancia del censo electoral, la inscripción de candidatos y la financiación de las campañas, de conformidad con lo establecido en este Acto Legislativo.</w:t>
            </w:r>
          </w:p>
          <w:p w14:paraId="36562700"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CO"/>
              </w:rPr>
            </w:pPr>
          </w:p>
          <w:p w14:paraId="22230597"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color w:val="000000" w:themeColor="text1"/>
                <w:sz w:val="20"/>
                <w:lang w:val="es-ES_tradnl"/>
              </w:rPr>
              <w:t>Se garantizará la participación real y efectiva de los pueblos étnicos, a través de la inscripción de cédulas, la pedagogía del voto y la instalación de puestos de votación en sus territorios.</w:t>
            </w:r>
          </w:p>
          <w:p w14:paraId="349A3C7C"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CO"/>
              </w:rPr>
            </w:pPr>
          </w:p>
          <w:p w14:paraId="1C0F3797"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color w:val="000000" w:themeColor="text1"/>
                <w:sz w:val="20"/>
                <w:lang w:val="es-ES_tradnl"/>
              </w:rPr>
              <w:t>Se promoverán mecanismos adicionales de control, observación y veeduría ciudadana por parte de organizaciones especializadas y de partidos y movimientos políticos.</w:t>
            </w:r>
          </w:p>
          <w:p w14:paraId="0ED46DD5" w14:textId="77777777" w:rsidR="006E5D22" w:rsidRPr="006E5D22" w:rsidRDefault="006E5D22" w:rsidP="006E5D22">
            <w:pPr>
              <w:spacing w:before="57" w:after="28"/>
              <w:ind w:right="49"/>
              <w:jc w:val="both"/>
              <w:rPr>
                <w:rFonts w:ascii="Times New Roman" w:hAnsi="Times New Roman" w:cs="Times New Roman"/>
                <w:color w:val="000000" w:themeColor="text1"/>
                <w:sz w:val="20"/>
                <w:lang w:val="es-CO"/>
              </w:rPr>
            </w:pPr>
          </w:p>
          <w:p w14:paraId="06862CEB" w14:textId="3CA72441"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b/>
                <w:bCs/>
                <w:color w:val="000000" w:themeColor="text1"/>
                <w:sz w:val="20"/>
                <w:lang w:val="es-ES_tradnl"/>
              </w:rPr>
              <w:t>Parágrafo 1</w:t>
            </w:r>
            <w:r w:rsidRPr="006E5D22">
              <w:rPr>
                <w:rFonts w:ascii="Times New Roman" w:hAnsi="Times New Roman" w:cs="Times New Roman"/>
                <w:color w:val="000000" w:themeColor="text1"/>
                <w:sz w:val="20"/>
                <w:lang w:val="es-CO" w:bidi="ar-YE"/>
              </w:rPr>
              <w:t>°</w:t>
            </w:r>
            <w:r w:rsidRPr="006E5D22">
              <w:rPr>
                <w:rFonts w:ascii="Times New Roman" w:hAnsi="Times New Roman" w:cs="Times New Roman"/>
                <w:b/>
                <w:bCs/>
                <w:color w:val="000000" w:themeColor="text1"/>
                <w:sz w:val="20"/>
                <w:lang w:val="es-ES_tradnl"/>
              </w:rPr>
              <w:t>.</w:t>
            </w:r>
            <w:r w:rsidRPr="006E5D22">
              <w:rPr>
                <w:rFonts w:ascii="Times New Roman" w:hAnsi="Times New Roman" w:cs="Times New Roman"/>
                <w:color w:val="000000" w:themeColor="text1"/>
                <w:sz w:val="20"/>
                <w:lang w:val="es-ES_tradnl"/>
              </w:rPr>
              <w:t xml:space="preserve"> En todo caso, la votación de las circunscripciones transitorias especiales de paz no se tendrá en cuenta para determinar el umbral de acceso a la </w:t>
            </w:r>
            <w:r>
              <w:rPr>
                <w:rFonts w:ascii="Times New Roman" w:hAnsi="Times New Roman" w:cs="Times New Roman"/>
                <w:strike/>
                <w:color w:val="000000" w:themeColor="text1"/>
                <w:sz w:val="20"/>
                <w:lang w:val="es-ES_tradnl"/>
              </w:rPr>
              <w:t xml:space="preserve">repartición </w:t>
            </w:r>
            <w:r w:rsidRPr="006E5D22">
              <w:rPr>
                <w:rFonts w:ascii="Times New Roman" w:hAnsi="Times New Roman" w:cs="Times New Roman"/>
                <w:b/>
                <w:color w:val="000000" w:themeColor="text1"/>
                <w:sz w:val="20"/>
                <w:lang w:val="es-ES_tradnl"/>
              </w:rPr>
              <w:t>distribución</w:t>
            </w:r>
            <w:r w:rsidRPr="006E5D22">
              <w:rPr>
                <w:rFonts w:ascii="Times New Roman" w:hAnsi="Times New Roman" w:cs="Times New Roman"/>
                <w:color w:val="000000" w:themeColor="text1"/>
                <w:sz w:val="20"/>
                <w:lang w:val="es-ES_tradnl"/>
              </w:rPr>
              <w:t xml:space="preserve"> de curules en la elección ordinaria de la Cámara de Representantes.</w:t>
            </w:r>
          </w:p>
          <w:p w14:paraId="6475F11C"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CO"/>
              </w:rPr>
            </w:pPr>
          </w:p>
          <w:p w14:paraId="1BAFB2CA" w14:textId="77777777" w:rsidR="006E5D22" w:rsidRPr="006E5D22" w:rsidRDefault="006E5D22" w:rsidP="006E5D22">
            <w:pPr>
              <w:spacing w:before="57" w:after="28"/>
              <w:ind w:right="49" w:firstLine="283"/>
              <w:jc w:val="both"/>
              <w:rPr>
                <w:rFonts w:ascii="Times New Roman" w:hAnsi="Times New Roman" w:cs="Times New Roman"/>
                <w:color w:val="000000" w:themeColor="text1"/>
                <w:sz w:val="20"/>
                <w:lang w:val="es-ES_tradnl"/>
              </w:rPr>
            </w:pPr>
            <w:r w:rsidRPr="006E5D22">
              <w:rPr>
                <w:rFonts w:ascii="Times New Roman" w:hAnsi="Times New Roman" w:cs="Times New Roman"/>
                <w:b/>
                <w:bCs/>
                <w:color w:val="000000" w:themeColor="text1"/>
                <w:sz w:val="20"/>
                <w:lang w:val="es-ES_tradnl"/>
              </w:rPr>
              <w:t>Parágrafo 2</w:t>
            </w:r>
            <w:r w:rsidRPr="006E5D22">
              <w:rPr>
                <w:rFonts w:ascii="Times New Roman" w:hAnsi="Times New Roman" w:cs="Times New Roman"/>
                <w:color w:val="000000" w:themeColor="text1"/>
                <w:sz w:val="20"/>
                <w:lang w:val="es-CO" w:bidi="ar-YE"/>
              </w:rPr>
              <w:t>°.</w:t>
            </w:r>
            <w:r w:rsidRPr="006E5D22">
              <w:rPr>
                <w:rFonts w:ascii="Times New Roman" w:hAnsi="Times New Roman" w:cs="Times New Roman"/>
                <w:b/>
                <w:bCs/>
                <w:color w:val="000000" w:themeColor="text1"/>
                <w:sz w:val="20"/>
                <w:lang w:val="es-ES_tradnl"/>
              </w:rPr>
              <w:t> </w:t>
            </w:r>
            <w:r w:rsidRPr="006E5D22">
              <w:rPr>
                <w:rFonts w:ascii="Times New Roman" w:hAnsi="Times New Roman" w:cs="Times New Roman"/>
                <w:color w:val="000000" w:themeColor="text1"/>
                <w:sz w:val="20"/>
                <w:lang w:val="es-ES_tradnl"/>
              </w:rPr>
              <w:t xml:space="preserve">Por razones de orden público, el Presidente de la República podrá suspender la elección en cualquiera de los puestos de votación dentro de las 16 circunscripciones transitorias de paz de las que trata el </w:t>
            </w:r>
            <w:r w:rsidRPr="006E5D22">
              <w:rPr>
                <w:rFonts w:ascii="Times New Roman" w:hAnsi="Times New Roman" w:cs="Times New Roman"/>
                <w:color w:val="000000" w:themeColor="text1"/>
                <w:sz w:val="20"/>
                <w:lang w:val="es-ES_tradnl"/>
              </w:rPr>
              <w:lastRenderedPageBreak/>
              <w:t>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14:paraId="4FE975C4" w14:textId="77777777" w:rsidR="006E5D22" w:rsidRPr="006E5D22" w:rsidRDefault="006E5D22" w:rsidP="006E5D22">
            <w:pPr>
              <w:spacing w:before="57" w:after="28"/>
              <w:ind w:right="49" w:firstLine="283"/>
              <w:jc w:val="both"/>
              <w:rPr>
                <w:rFonts w:ascii="Times New Roman" w:hAnsi="Times New Roman" w:cs="Times New Roman"/>
                <w:b/>
                <w:bCs/>
                <w:color w:val="000000" w:themeColor="text1"/>
                <w:sz w:val="20"/>
                <w:szCs w:val="20"/>
                <w:lang w:val="es-ES_tradnl"/>
              </w:rPr>
            </w:pPr>
          </w:p>
        </w:tc>
      </w:tr>
      <w:tr w:rsidR="00A15866" w:rsidRPr="00B06B32" w14:paraId="306579F5" w14:textId="77777777" w:rsidTr="00A15866">
        <w:tc>
          <w:tcPr>
            <w:tcW w:w="3114" w:type="dxa"/>
          </w:tcPr>
          <w:p w14:paraId="645A11F8"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lastRenderedPageBreak/>
              <w:t>Artículo transitorio 5º. Requisitos para ser candidato.</w:t>
            </w:r>
            <w:r w:rsidRPr="00A15866">
              <w:rPr>
                <w:rFonts w:ascii="Times New Roman" w:hAnsi="Times New Roman" w:cs="Times New Roman"/>
                <w:color w:val="000000" w:themeColor="text1"/>
                <w:sz w:val="20"/>
                <w:szCs w:val="20"/>
                <w:lang w:val="es-ES_tradnl"/>
              </w:rPr>
              <w:t xml:space="preserve">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14:paraId="6E704589"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64288EEE" w14:textId="77777777" w:rsidR="00A15866" w:rsidRPr="00A15866" w:rsidRDefault="00A15866" w:rsidP="00A15866">
            <w:pPr>
              <w:pStyle w:val="Prrafodelista"/>
              <w:numPr>
                <w:ilvl w:val="0"/>
                <w:numId w:val="39"/>
              </w:numPr>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Haber habitado en el territorio de la respectiva circunscripción los tres años anteriores a la fecha de la votación.</w:t>
            </w:r>
          </w:p>
          <w:p w14:paraId="03002B8A" w14:textId="77777777" w:rsidR="00A15866" w:rsidRPr="00A15866" w:rsidRDefault="00A15866" w:rsidP="00A15866">
            <w:pPr>
              <w:pStyle w:val="Prrafodelista"/>
              <w:ind w:left="680"/>
              <w:jc w:val="both"/>
              <w:rPr>
                <w:rFonts w:ascii="Times New Roman" w:hAnsi="Times New Roman" w:cs="Times New Roman"/>
                <w:color w:val="000000" w:themeColor="text1"/>
                <w:sz w:val="20"/>
                <w:szCs w:val="20"/>
                <w:lang w:val="es-CO"/>
              </w:rPr>
            </w:pPr>
          </w:p>
          <w:p w14:paraId="3892EFE6" w14:textId="77777777" w:rsidR="00A15866" w:rsidRPr="00A15866" w:rsidRDefault="00A15866" w:rsidP="00A15866">
            <w:pPr>
              <w:ind w:left="720" w:hanging="400"/>
              <w:jc w:val="both"/>
              <w:rPr>
                <w:rFonts w:ascii="Times New Roman" w:hAnsi="Times New Roman" w:cs="Times New Roman"/>
                <w:color w:val="000000" w:themeColor="text1"/>
                <w:spacing w:val="-2"/>
                <w:sz w:val="20"/>
                <w:szCs w:val="20"/>
                <w:lang w:val="es-ES_tradnl"/>
              </w:rPr>
            </w:pPr>
            <w:r w:rsidRPr="00A15866">
              <w:rPr>
                <w:rFonts w:ascii="Times New Roman" w:hAnsi="Times New Roman" w:cs="Times New Roman"/>
                <w:color w:val="000000" w:themeColor="text1"/>
                <w:sz w:val="20"/>
                <w:szCs w:val="20"/>
                <w:lang w:val="es-ES_tradnl"/>
              </w:rPr>
              <w:t>2.    </w:t>
            </w:r>
            <w:r w:rsidRPr="00A15866">
              <w:rPr>
                <w:rFonts w:ascii="Times New Roman" w:hAnsi="Times New Roman" w:cs="Times New Roman"/>
                <w:color w:val="000000" w:themeColor="text1"/>
                <w:spacing w:val="-2"/>
                <w:sz w:val="20"/>
                <w:szCs w:val="20"/>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780A2F2F" w14:textId="77777777" w:rsidR="00A15866" w:rsidRPr="00A15866" w:rsidRDefault="00A15866" w:rsidP="00A15866">
            <w:pPr>
              <w:ind w:left="720" w:hanging="400"/>
              <w:jc w:val="both"/>
              <w:rPr>
                <w:rFonts w:ascii="Times New Roman" w:hAnsi="Times New Roman" w:cs="Times New Roman"/>
                <w:color w:val="000000" w:themeColor="text1"/>
                <w:sz w:val="20"/>
                <w:szCs w:val="20"/>
                <w:lang w:val="es-CO"/>
              </w:rPr>
            </w:pPr>
          </w:p>
          <w:p w14:paraId="39C10CBE" w14:textId="0EEC9A35"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Parágrafo 1°.</w:t>
            </w:r>
            <w:r w:rsidRPr="00A15866">
              <w:rPr>
                <w:rFonts w:ascii="Times New Roman" w:hAnsi="Times New Roman" w:cs="Times New Roman"/>
                <w:color w:val="000000" w:themeColor="text1"/>
                <w:sz w:val="20"/>
                <w:szCs w:val="20"/>
                <w:lang w:val="es-ES_tradnl"/>
              </w:rPr>
              <w:t xml:space="preserve"> La condición de víctima de desplazamiento se acreditará según certificación expedida por la </w:t>
            </w:r>
            <w:r w:rsidR="00C65AEA">
              <w:rPr>
                <w:rFonts w:ascii="Times New Roman" w:hAnsi="Times New Roman" w:cs="Times New Roman"/>
                <w:color w:val="000000" w:themeColor="text1"/>
                <w:sz w:val="20"/>
                <w:szCs w:val="20"/>
                <w:lang w:val="es-ES_tradnl"/>
              </w:rPr>
              <w:t>|1</w:t>
            </w:r>
            <w:r w:rsidRPr="00A15866">
              <w:rPr>
                <w:rFonts w:ascii="Times New Roman" w:hAnsi="Times New Roman" w:cs="Times New Roman"/>
                <w:color w:val="000000" w:themeColor="text1"/>
                <w:sz w:val="20"/>
                <w:szCs w:val="20"/>
                <w:lang w:val="es-ES_tradnl"/>
              </w:rPr>
              <w:t> para la Atención y Reparación Integral a las Víctimas (UARIV).</w:t>
            </w:r>
          </w:p>
          <w:p w14:paraId="3E12B9CD"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6F6ED313"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color w:val="000000" w:themeColor="text1"/>
                <w:sz w:val="20"/>
                <w:szCs w:val="20"/>
                <w:lang w:val="es-ES_tradnl"/>
              </w:rPr>
              <w:t>Parágrafo 2º.</w:t>
            </w:r>
            <w:r w:rsidRPr="00A15866">
              <w:rPr>
                <w:rFonts w:ascii="Times New Roman" w:hAnsi="Times New Roman" w:cs="Times New Roman"/>
                <w:color w:val="000000" w:themeColor="text1"/>
                <w:sz w:val="20"/>
                <w:szCs w:val="20"/>
                <w:lang w:val="es-ES_tradnl"/>
              </w:rPr>
              <w:t xml:space="preserve"> No podrán presentarse como candidatos </w:t>
            </w:r>
            <w:r w:rsidRPr="00A15866">
              <w:rPr>
                <w:rFonts w:ascii="Times New Roman" w:hAnsi="Times New Roman" w:cs="Times New Roman"/>
                <w:color w:val="000000" w:themeColor="text1"/>
                <w:sz w:val="20"/>
                <w:szCs w:val="20"/>
                <w:lang w:val="es-ES_tradnl"/>
              </w:rPr>
              <w:lastRenderedPageBreak/>
              <w:t xml:space="preserve">quienes en cualquier época hayan sido candidatos elegidos o no, a cargos públicos y corporaciones públicas con el aval de partidos o movimientos políticos con representación en el Congreso o con personería jurídica, hayan hecho parte de las directivas de estos o se hayan desempeñado como servidores públicos en cargos de libre nombramiento y remoción. </w:t>
            </w:r>
          </w:p>
          <w:p w14:paraId="09A4656F" w14:textId="77777777" w:rsidR="00A15866" w:rsidRPr="00A15866" w:rsidRDefault="00A15866" w:rsidP="00A15866">
            <w:pPr>
              <w:spacing w:before="57" w:after="28"/>
              <w:ind w:right="49" w:firstLine="283"/>
              <w:jc w:val="both"/>
              <w:rPr>
                <w:rFonts w:ascii="Times New Roman" w:hAnsi="Times New Roman" w:cs="Times New Roman"/>
                <w:b/>
                <w:bCs/>
                <w:strike/>
                <w:color w:val="000000" w:themeColor="text1"/>
                <w:spacing w:val="4"/>
                <w:sz w:val="20"/>
                <w:szCs w:val="20"/>
                <w:lang w:val="es-ES_tradnl"/>
              </w:rPr>
            </w:pPr>
          </w:p>
          <w:p w14:paraId="02D40B99" w14:textId="77777777" w:rsidR="00A15866" w:rsidRPr="00A15866" w:rsidRDefault="00A15866" w:rsidP="00A15866">
            <w:pPr>
              <w:spacing w:before="57" w:after="28"/>
              <w:ind w:right="49" w:firstLine="283"/>
              <w:jc w:val="both"/>
              <w:rPr>
                <w:rFonts w:ascii="Times New Roman" w:hAnsi="Times New Roman" w:cs="Times New Roman"/>
                <w:color w:val="000000" w:themeColor="text1"/>
                <w:spacing w:val="4"/>
                <w:sz w:val="20"/>
                <w:szCs w:val="20"/>
                <w:lang w:val="es-ES_tradnl"/>
              </w:rPr>
            </w:pPr>
            <w:r w:rsidRPr="00A15866">
              <w:rPr>
                <w:rFonts w:ascii="Times New Roman" w:hAnsi="Times New Roman" w:cs="Times New Roman"/>
                <w:b/>
                <w:bCs/>
                <w:color w:val="000000" w:themeColor="text1"/>
                <w:spacing w:val="4"/>
                <w:sz w:val="20"/>
                <w:szCs w:val="20"/>
                <w:lang w:val="es-ES_tradnl"/>
              </w:rPr>
              <w:t xml:space="preserve">Parágrafo 3°. </w:t>
            </w:r>
            <w:r w:rsidRPr="00A15866">
              <w:rPr>
                <w:rFonts w:ascii="Times New Roman" w:hAnsi="Times New Roman" w:cs="Times New Roman"/>
                <w:color w:val="000000" w:themeColor="text1"/>
                <w:spacing w:val="4"/>
                <w:sz w:val="20"/>
                <w:szCs w:val="20"/>
                <w:lang w:val="es-ES_tradnl"/>
              </w:rPr>
              <w:t>Dado el carácter especial de estas circunscripciones, los miembros de los grupos armados al margen de la ley y sus redes de apoyo, que en cualquier época  hayan suscrito un acuerdo de paz con el Gobierno Nacional y/o se hayan desmovilizado de manera individual, no podrán presentarse como candidatos a las circunscripciones transitorias especiales de paz.</w:t>
            </w:r>
          </w:p>
          <w:p w14:paraId="1BCDAFDF" w14:textId="77777777" w:rsidR="00A15866" w:rsidRPr="00A15866" w:rsidRDefault="00A15866" w:rsidP="00A15866">
            <w:pPr>
              <w:spacing w:before="57" w:after="28"/>
              <w:ind w:right="49" w:firstLine="283"/>
              <w:jc w:val="both"/>
              <w:rPr>
                <w:rFonts w:ascii="Times New Roman" w:hAnsi="Times New Roman" w:cs="Times New Roman"/>
                <w:color w:val="000000" w:themeColor="text1"/>
                <w:spacing w:val="4"/>
                <w:sz w:val="20"/>
                <w:szCs w:val="20"/>
                <w:lang w:val="es-ES_tradnl"/>
              </w:rPr>
            </w:pPr>
          </w:p>
          <w:p w14:paraId="3CE0B5D6" w14:textId="77777777" w:rsidR="00A15866" w:rsidRPr="00A15866" w:rsidRDefault="00A15866" w:rsidP="00A15866">
            <w:pPr>
              <w:spacing w:before="57" w:after="28"/>
              <w:ind w:right="49" w:firstLine="283"/>
              <w:jc w:val="both"/>
              <w:rPr>
                <w:rFonts w:ascii="Times New Roman" w:hAnsi="Times New Roman" w:cs="Times New Roman"/>
                <w:color w:val="000000" w:themeColor="text1"/>
                <w:spacing w:val="4"/>
                <w:sz w:val="20"/>
                <w:szCs w:val="20"/>
                <w:lang w:val="es-ES_tradnl"/>
              </w:rPr>
            </w:pPr>
            <w:r w:rsidRPr="00A15866">
              <w:rPr>
                <w:rFonts w:ascii="Times New Roman" w:hAnsi="Times New Roman" w:cs="Times New Roman"/>
                <w:b/>
                <w:color w:val="000000" w:themeColor="text1"/>
                <w:sz w:val="20"/>
                <w:szCs w:val="20"/>
                <w:lang w:val="es-ES_tradnl"/>
              </w:rPr>
              <w:t>Parágrafo 4º.</w:t>
            </w:r>
            <w:r w:rsidRPr="00A15866">
              <w:rPr>
                <w:rFonts w:ascii="Times New Roman" w:hAnsi="Times New Roman" w:cs="Times New Roman"/>
                <w:color w:val="000000" w:themeColor="text1"/>
                <w:sz w:val="20"/>
                <w:szCs w:val="20"/>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p w14:paraId="13ACA996"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32153F32" w14:textId="17459B0D" w:rsidR="00A15866" w:rsidRPr="00A15866" w:rsidRDefault="00A15866" w:rsidP="00A15866">
            <w:pPr>
              <w:adjustRightInd w:val="0"/>
              <w:spacing w:before="57" w:after="57"/>
              <w:ind w:firstLine="283"/>
              <w:jc w:val="both"/>
              <w:textAlignment w:val="center"/>
              <w:rPr>
                <w:rFonts w:ascii="Times New Roman" w:eastAsia="Times New Roman" w:hAnsi="Times New Roman" w:cs="Times New Roman"/>
                <w:sz w:val="20"/>
                <w:szCs w:val="20"/>
                <w:lang w:val="es-CO" w:eastAsia="es-CO"/>
              </w:rPr>
            </w:pPr>
          </w:p>
          <w:p w14:paraId="701CBDFB" w14:textId="77777777" w:rsidR="00A15866" w:rsidRPr="00A15866" w:rsidRDefault="00A15866" w:rsidP="00A15866">
            <w:pPr>
              <w:jc w:val="both"/>
              <w:rPr>
                <w:rFonts w:ascii="Times New Roman" w:hAnsi="Times New Roman" w:cs="Times New Roman"/>
                <w:sz w:val="20"/>
                <w:szCs w:val="20"/>
                <w:lang w:val="es-ES_tradnl"/>
              </w:rPr>
            </w:pPr>
          </w:p>
        </w:tc>
        <w:tc>
          <w:tcPr>
            <w:tcW w:w="2410" w:type="dxa"/>
          </w:tcPr>
          <w:p w14:paraId="5E754864" w14:textId="787CFCE8" w:rsidR="00A15866" w:rsidRDefault="00A15866" w:rsidP="00A15866">
            <w:pPr>
              <w:jc w:val="both"/>
              <w:rPr>
                <w:rFonts w:ascii="Times New Roman" w:hAnsi="Times New Roman" w:cs="Times New Roman"/>
                <w:sz w:val="20"/>
                <w:szCs w:val="20"/>
                <w:lang w:val="es-ES_tradnl"/>
              </w:rPr>
            </w:pPr>
            <w:r w:rsidRPr="00B06B32">
              <w:rPr>
                <w:rFonts w:ascii="Times New Roman" w:hAnsi="Times New Roman" w:cs="Times New Roman"/>
                <w:sz w:val="20"/>
                <w:szCs w:val="20"/>
                <w:lang w:val="es-ES_tradnl"/>
              </w:rPr>
              <w:lastRenderedPageBreak/>
              <w:t xml:space="preserve"> </w:t>
            </w:r>
            <w:r w:rsidR="00172B86">
              <w:rPr>
                <w:rFonts w:ascii="Times New Roman" w:hAnsi="Times New Roman" w:cs="Times New Roman"/>
                <w:sz w:val="20"/>
                <w:szCs w:val="20"/>
                <w:lang w:val="es-ES_tradnl"/>
              </w:rPr>
              <w:t>Se establece que para poder ser candidato a ocupar las curules en las circunscripciones deberá ser víctima del conflicto armado.</w:t>
            </w:r>
            <w:r w:rsidR="00697D22">
              <w:rPr>
                <w:rFonts w:ascii="Times New Roman" w:hAnsi="Times New Roman" w:cs="Times New Roman"/>
                <w:sz w:val="20"/>
                <w:szCs w:val="20"/>
                <w:lang w:val="es-ES_tradnl"/>
              </w:rPr>
              <w:t xml:space="preserve"> Así entonces, en el parágrafo se establece una definición únicamente para los efectos del presente acto legislativo. </w:t>
            </w:r>
          </w:p>
          <w:p w14:paraId="5466FB18" w14:textId="77777777" w:rsidR="003E6271" w:rsidRDefault="003E6271" w:rsidP="00A15866">
            <w:pPr>
              <w:jc w:val="both"/>
              <w:rPr>
                <w:rFonts w:ascii="Times New Roman" w:hAnsi="Times New Roman" w:cs="Times New Roman"/>
                <w:sz w:val="20"/>
                <w:szCs w:val="20"/>
                <w:lang w:val="es-ES_tradnl"/>
              </w:rPr>
            </w:pPr>
          </w:p>
          <w:p w14:paraId="19B148B6" w14:textId="16E816BF" w:rsidR="003E6271" w:rsidRPr="00B06B32" w:rsidRDefault="003E6271"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Teniendo en cuenta </w:t>
            </w:r>
            <w:r w:rsidR="00591FD8">
              <w:rPr>
                <w:rFonts w:ascii="Times New Roman" w:hAnsi="Times New Roman" w:cs="Times New Roman"/>
                <w:sz w:val="20"/>
                <w:szCs w:val="20"/>
                <w:lang w:val="es-ES_tradnl"/>
              </w:rPr>
              <w:t xml:space="preserve">que </w:t>
            </w:r>
            <w:r w:rsidR="0026765C">
              <w:rPr>
                <w:rFonts w:ascii="Times New Roman" w:hAnsi="Times New Roman" w:cs="Times New Roman"/>
                <w:sz w:val="20"/>
                <w:szCs w:val="20"/>
                <w:lang w:val="es-ES_tradnl"/>
              </w:rPr>
              <w:t xml:space="preserve">se limita únicamente </w:t>
            </w:r>
            <w:r w:rsidR="005A2CB1">
              <w:rPr>
                <w:rFonts w:ascii="Times New Roman" w:hAnsi="Times New Roman" w:cs="Times New Roman"/>
                <w:sz w:val="20"/>
                <w:szCs w:val="20"/>
                <w:lang w:val="es-ES_tradnl"/>
              </w:rPr>
              <w:t xml:space="preserve">la candidatura de las CETP a quienes </w:t>
            </w:r>
            <w:r w:rsidR="00FB4819">
              <w:rPr>
                <w:rFonts w:ascii="Times New Roman" w:hAnsi="Times New Roman" w:cs="Times New Roman"/>
                <w:sz w:val="20"/>
                <w:szCs w:val="20"/>
                <w:lang w:val="es-ES_tradnl"/>
              </w:rPr>
              <w:t xml:space="preserve">ostenten la condición de víctimas del conflicto, </w:t>
            </w:r>
            <w:r w:rsidR="008E5033">
              <w:rPr>
                <w:rFonts w:ascii="Times New Roman" w:hAnsi="Times New Roman" w:cs="Times New Roman"/>
                <w:sz w:val="20"/>
                <w:szCs w:val="20"/>
                <w:lang w:val="es-ES_tradnl"/>
              </w:rPr>
              <w:t xml:space="preserve">no habría razón para establecer </w:t>
            </w:r>
            <w:r w:rsidR="00F232A5">
              <w:rPr>
                <w:rFonts w:ascii="Times New Roman" w:hAnsi="Times New Roman" w:cs="Times New Roman"/>
                <w:sz w:val="20"/>
                <w:szCs w:val="20"/>
                <w:lang w:val="es-ES_tradnl"/>
              </w:rPr>
              <w:t xml:space="preserve">la prohibición contemplada en el parágrafo 2º del este artículo, por lo que se propone su eliminación. </w:t>
            </w:r>
          </w:p>
        </w:tc>
        <w:tc>
          <w:tcPr>
            <w:tcW w:w="3530" w:type="dxa"/>
          </w:tcPr>
          <w:p w14:paraId="6BBC1FD2" w14:textId="34010264"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Artículo transitorio 5º. Requisitos para ser candidato.</w:t>
            </w:r>
            <w:r w:rsidRPr="00A15866">
              <w:rPr>
                <w:rFonts w:ascii="Times New Roman" w:hAnsi="Times New Roman" w:cs="Times New Roman"/>
                <w:color w:val="000000" w:themeColor="text1"/>
                <w:sz w:val="20"/>
                <w:szCs w:val="20"/>
                <w:lang w:val="es-ES_tradnl"/>
              </w:rPr>
              <w:t xml:space="preserve"> Los candidatos a ocupar las curules en estas circunscripciones Transitorias Especiales de Paz para la Cámara de Representantes deberán </w:t>
            </w:r>
            <w:r w:rsidR="003A4342">
              <w:rPr>
                <w:rFonts w:ascii="Times New Roman" w:hAnsi="Times New Roman" w:cs="Times New Roman"/>
                <w:b/>
                <w:color w:val="000000" w:themeColor="text1"/>
                <w:sz w:val="20"/>
                <w:szCs w:val="20"/>
                <w:lang w:val="es-ES_tradnl"/>
              </w:rPr>
              <w:t xml:space="preserve">ser víctimas del conflicto armado, </w:t>
            </w:r>
            <w:r w:rsidRPr="00A15866">
              <w:rPr>
                <w:rFonts w:ascii="Times New Roman" w:hAnsi="Times New Roman" w:cs="Times New Roman"/>
                <w:color w:val="000000" w:themeColor="text1"/>
                <w:sz w:val="20"/>
                <w:szCs w:val="20"/>
                <w:lang w:val="es-ES_tradnl"/>
              </w:rPr>
              <w:t>cumplir con los requisitos generales establecidos en la Constitución y en la ley para</w:t>
            </w:r>
            <w:r w:rsidR="003A4342">
              <w:rPr>
                <w:rFonts w:ascii="Times New Roman" w:hAnsi="Times New Roman" w:cs="Times New Roman"/>
                <w:color w:val="000000" w:themeColor="text1"/>
                <w:sz w:val="20"/>
                <w:szCs w:val="20"/>
                <w:lang w:val="es-ES_tradnl"/>
              </w:rPr>
              <w:t xml:space="preserve"> los Representantes a la Cámara</w:t>
            </w:r>
            <w:r w:rsidRPr="00A15866">
              <w:rPr>
                <w:rFonts w:ascii="Times New Roman" w:hAnsi="Times New Roman" w:cs="Times New Roman"/>
                <w:color w:val="000000" w:themeColor="text1"/>
                <w:sz w:val="20"/>
                <w:szCs w:val="20"/>
                <w:lang w:val="es-ES_tradnl"/>
              </w:rPr>
              <w:t xml:space="preserve"> </w:t>
            </w:r>
            <w:r w:rsidRPr="003A4342">
              <w:rPr>
                <w:rFonts w:ascii="Times New Roman" w:hAnsi="Times New Roman" w:cs="Times New Roman"/>
                <w:strike/>
                <w:color w:val="000000" w:themeColor="text1"/>
                <w:sz w:val="20"/>
                <w:szCs w:val="20"/>
                <w:lang w:val="es-ES_tradnl"/>
              </w:rPr>
              <w:t>además de</w:t>
            </w:r>
            <w:r w:rsidRPr="00A15866">
              <w:rPr>
                <w:rFonts w:ascii="Times New Roman" w:hAnsi="Times New Roman" w:cs="Times New Roman"/>
                <w:color w:val="000000" w:themeColor="text1"/>
                <w:sz w:val="20"/>
                <w:szCs w:val="20"/>
                <w:lang w:val="es-ES_tradnl"/>
              </w:rPr>
              <w:t xml:space="preserve"> </w:t>
            </w:r>
            <w:r w:rsidR="003A4342">
              <w:rPr>
                <w:rFonts w:ascii="Times New Roman" w:hAnsi="Times New Roman" w:cs="Times New Roman"/>
                <w:b/>
                <w:color w:val="000000" w:themeColor="text1"/>
                <w:sz w:val="20"/>
                <w:szCs w:val="20"/>
                <w:lang w:val="es-ES_tradnl"/>
              </w:rPr>
              <w:t xml:space="preserve">satisfacer </w:t>
            </w:r>
            <w:r w:rsidRPr="00A15866">
              <w:rPr>
                <w:rFonts w:ascii="Times New Roman" w:hAnsi="Times New Roman" w:cs="Times New Roman"/>
                <w:color w:val="000000" w:themeColor="text1"/>
                <w:sz w:val="20"/>
                <w:szCs w:val="20"/>
                <w:lang w:val="es-ES_tradnl"/>
              </w:rPr>
              <w:t>los siguientes requisitos especiales:</w:t>
            </w:r>
          </w:p>
          <w:p w14:paraId="2B1DA46A"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2B394A5B" w14:textId="5E9F615C" w:rsidR="00A15866" w:rsidRPr="00A15866" w:rsidRDefault="00A15866" w:rsidP="00A15866">
            <w:pPr>
              <w:pStyle w:val="Prrafodelista"/>
              <w:numPr>
                <w:ilvl w:val="0"/>
                <w:numId w:val="39"/>
              </w:numPr>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Haber habitado en el territorio de la respectiva circunscripción los tres años anteriores a la fecha de la </w:t>
            </w:r>
            <w:r w:rsidR="003A4342">
              <w:rPr>
                <w:rFonts w:ascii="Times New Roman" w:hAnsi="Times New Roman" w:cs="Times New Roman"/>
                <w:strike/>
                <w:color w:val="000000" w:themeColor="text1"/>
                <w:sz w:val="20"/>
                <w:szCs w:val="20"/>
                <w:lang w:val="es-ES_tradnl"/>
              </w:rPr>
              <w:t xml:space="preserve">votación </w:t>
            </w:r>
            <w:r w:rsidR="003A4342" w:rsidRPr="003A4342">
              <w:rPr>
                <w:rFonts w:ascii="Times New Roman" w:hAnsi="Times New Roman" w:cs="Times New Roman"/>
                <w:color w:val="000000" w:themeColor="text1"/>
                <w:sz w:val="20"/>
                <w:szCs w:val="20"/>
                <w:lang w:val="es-ES_tradnl"/>
              </w:rPr>
              <w:t>e</w:t>
            </w:r>
            <w:r w:rsidR="003A4342">
              <w:rPr>
                <w:rFonts w:ascii="Times New Roman" w:hAnsi="Times New Roman" w:cs="Times New Roman"/>
                <w:b/>
                <w:color w:val="000000" w:themeColor="text1"/>
                <w:sz w:val="20"/>
                <w:szCs w:val="20"/>
                <w:lang w:val="es-ES_tradnl"/>
              </w:rPr>
              <w:t>lección.</w:t>
            </w:r>
          </w:p>
          <w:p w14:paraId="4FE64259" w14:textId="77777777" w:rsidR="00A15866" w:rsidRPr="00A15866" w:rsidRDefault="00A15866" w:rsidP="00A15866">
            <w:pPr>
              <w:pStyle w:val="Prrafodelista"/>
              <w:ind w:left="680"/>
              <w:jc w:val="both"/>
              <w:rPr>
                <w:rFonts w:ascii="Times New Roman" w:hAnsi="Times New Roman" w:cs="Times New Roman"/>
                <w:color w:val="000000" w:themeColor="text1"/>
                <w:sz w:val="20"/>
                <w:szCs w:val="20"/>
                <w:lang w:val="es-CO"/>
              </w:rPr>
            </w:pPr>
          </w:p>
          <w:p w14:paraId="4F8C4080" w14:textId="77777777" w:rsidR="00A15866" w:rsidRPr="00A15866" w:rsidRDefault="00A15866" w:rsidP="00A15866">
            <w:pPr>
              <w:ind w:left="720" w:hanging="400"/>
              <w:jc w:val="both"/>
              <w:rPr>
                <w:rFonts w:ascii="Times New Roman" w:hAnsi="Times New Roman" w:cs="Times New Roman"/>
                <w:color w:val="000000" w:themeColor="text1"/>
                <w:spacing w:val="-2"/>
                <w:sz w:val="20"/>
                <w:szCs w:val="20"/>
                <w:lang w:val="es-ES_tradnl"/>
              </w:rPr>
            </w:pPr>
            <w:r w:rsidRPr="00A15866">
              <w:rPr>
                <w:rFonts w:ascii="Times New Roman" w:hAnsi="Times New Roman" w:cs="Times New Roman"/>
                <w:color w:val="000000" w:themeColor="text1"/>
                <w:sz w:val="20"/>
                <w:szCs w:val="20"/>
                <w:lang w:val="es-ES_tradnl"/>
              </w:rPr>
              <w:t>2.    </w:t>
            </w:r>
            <w:r w:rsidRPr="00A15866">
              <w:rPr>
                <w:rFonts w:ascii="Times New Roman" w:hAnsi="Times New Roman" w:cs="Times New Roman"/>
                <w:color w:val="000000" w:themeColor="text1"/>
                <w:spacing w:val="-2"/>
                <w:sz w:val="20"/>
                <w:szCs w:val="20"/>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5293451E" w14:textId="77777777" w:rsidR="00A15866" w:rsidRPr="00A15866" w:rsidRDefault="00A15866" w:rsidP="00A15866">
            <w:pPr>
              <w:ind w:left="720" w:hanging="400"/>
              <w:jc w:val="both"/>
              <w:rPr>
                <w:rFonts w:ascii="Times New Roman" w:hAnsi="Times New Roman" w:cs="Times New Roman"/>
                <w:color w:val="000000" w:themeColor="text1"/>
                <w:sz w:val="20"/>
                <w:szCs w:val="20"/>
                <w:lang w:val="es-CO"/>
              </w:rPr>
            </w:pPr>
          </w:p>
          <w:p w14:paraId="2761A922" w14:textId="33C50E95" w:rsidR="00697D22" w:rsidRPr="00697D22" w:rsidRDefault="00A15866" w:rsidP="00697D22">
            <w:pPr>
              <w:spacing w:before="100" w:beforeAutospacing="1" w:after="100" w:afterAutospacing="1" w:line="270" w:lineRule="atLeast"/>
              <w:jc w:val="both"/>
              <w:rPr>
                <w:rFonts w:ascii="Times New Roman" w:hAnsi="Times New Roman" w:cs="Times New Roman"/>
                <w:color w:val="000000" w:themeColor="text1"/>
                <w:sz w:val="20"/>
                <w:szCs w:val="20"/>
                <w:u w:val="single"/>
                <w:lang w:val="es-CO"/>
              </w:rPr>
            </w:pPr>
            <w:r w:rsidRPr="00697D22">
              <w:rPr>
                <w:rFonts w:ascii="Times New Roman" w:hAnsi="Times New Roman" w:cs="Times New Roman"/>
                <w:b/>
                <w:bCs/>
                <w:color w:val="000000" w:themeColor="text1"/>
                <w:sz w:val="20"/>
                <w:szCs w:val="20"/>
                <w:u w:val="single"/>
                <w:lang w:val="es-ES_tradnl"/>
              </w:rPr>
              <w:t>Parágrafo 1°.</w:t>
            </w:r>
            <w:r w:rsidRPr="00697D22">
              <w:rPr>
                <w:rFonts w:ascii="Times New Roman" w:hAnsi="Times New Roman" w:cs="Times New Roman"/>
                <w:color w:val="000000" w:themeColor="text1"/>
                <w:sz w:val="20"/>
                <w:szCs w:val="20"/>
                <w:u w:val="single"/>
                <w:lang w:val="es-ES_tradnl"/>
              </w:rPr>
              <w:t> </w:t>
            </w:r>
            <w:r w:rsidR="00697D22" w:rsidRPr="00697D22">
              <w:rPr>
                <w:rFonts w:ascii="Times New Roman" w:hAnsi="Times New Roman"/>
                <w:color w:val="000000" w:themeColor="text1"/>
                <w:sz w:val="20"/>
                <w:szCs w:val="20"/>
                <w:u w:val="single"/>
                <w:lang w:val="es-ES_tradnl"/>
              </w:rPr>
              <w:t xml:space="preserve"> </w:t>
            </w:r>
            <w:r w:rsidR="00697D22" w:rsidRPr="00697D22">
              <w:rPr>
                <w:rFonts w:ascii="Times New Roman" w:hAnsi="Times New Roman" w:cs="Times New Roman"/>
                <w:color w:val="000000" w:themeColor="text1"/>
                <w:sz w:val="20"/>
                <w:szCs w:val="20"/>
                <w:u w:val="single"/>
                <w:lang w:val="es-CO"/>
              </w:rPr>
              <w:t>Para los sólos efectos del presente acto legislativo, se consideran víctimas aquellas personas que individual o colectivamente hayan sufrido un daño  como consecuencia de infracciones al Derecho Internacional Humanitario o de violaciones a las normas internacionales de Derechos Humanos, </w:t>
            </w:r>
            <w:r w:rsidR="00697D22" w:rsidRPr="00697D22">
              <w:rPr>
                <w:rFonts w:ascii="Times New Roman" w:hAnsi="Times New Roman" w:cs="Times New Roman"/>
                <w:iCs/>
                <w:color w:val="000000" w:themeColor="text1"/>
                <w:sz w:val="20"/>
                <w:szCs w:val="20"/>
                <w:u w:val="single"/>
                <w:lang w:val="es-CO"/>
              </w:rPr>
              <w:t xml:space="preserve">ocurridas con ocasión del </w:t>
            </w:r>
            <w:r w:rsidR="00697D22" w:rsidRPr="00697D22">
              <w:rPr>
                <w:rFonts w:ascii="Times New Roman" w:hAnsi="Times New Roman" w:cs="Times New Roman"/>
                <w:iCs/>
                <w:color w:val="000000" w:themeColor="text1"/>
                <w:sz w:val="20"/>
                <w:szCs w:val="20"/>
                <w:u w:val="single"/>
                <w:lang w:val="es-CO"/>
              </w:rPr>
              <w:lastRenderedPageBreak/>
              <w:t>conflicto armado interno</w:t>
            </w:r>
            <w:r w:rsidR="00697D22" w:rsidRPr="00697D22">
              <w:rPr>
                <w:rFonts w:ascii="Times New Roman" w:hAnsi="Times New Roman" w:cs="Times New Roman"/>
                <w:color w:val="000000" w:themeColor="text1"/>
                <w:sz w:val="20"/>
                <w:szCs w:val="20"/>
                <w:u w:val="single"/>
                <w:lang w:val="es-CO"/>
              </w:rPr>
              <w:t xml:space="preserve">. </w:t>
            </w:r>
          </w:p>
          <w:p w14:paraId="0DF5CAE3" w14:textId="29CD2A6B" w:rsidR="00A15866" w:rsidRPr="00697D22" w:rsidRDefault="00697D22" w:rsidP="00697D22">
            <w:pPr>
              <w:spacing w:before="100" w:beforeAutospacing="1" w:after="100" w:afterAutospacing="1" w:line="270" w:lineRule="atLeast"/>
              <w:jc w:val="both"/>
              <w:rPr>
                <w:rFonts w:ascii="Times New Roman" w:hAnsi="Times New Roman" w:cs="Times New Roman"/>
                <w:color w:val="000000" w:themeColor="text1"/>
                <w:sz w:val="20"/>
                <w:szCs w:val="20"/>
                <w:u w:val="single"/>
                <w:lang w:val="es-CO"/>
              </w:rPr>
            </w:pPr>
            <w:r w:rsidRPr="00697D22">
              <w:rPr>
                <w:rFonts w:ascii="Times New Roman" w:hAnsi="Times New Roman" w:cs="Times New Roman"/>
                <w:color w:val="000000" w:themeColor="text1"/>
                <w:sz w:val="20"/>
                <w:szCs w:val="20"/>
                <w:lang w:val="es-CO"/>
              </w:rPr>
              <w:t>La condición de vícitima individual o colectiva se acreditara´según certificación expedido por la Unidad para la Atención y Reparación Intergral a las Víctimas (UARIV)</w:t>
            </w:r>
            <w:r w:rsidRPr="00697D22">
              <w:rPr>
                <w:rFonts w:ascii="Times New Roman" w:hAnsi="Times New Roman" w:cs="Times New Roman"/>
                <w:color w:val="000000" w:themeColor="text1"/>
                <w:sz w:val="20"/>
                <w:szCs w:val="20"/>
                <w:u w:val="single"/>
                <w:lang w:val="es-CO"/>
              </w:rPr>
              <w:t xml:space="preserve">  </w:t>
            </w:r>
            <w:r w:rsidRPr="00697D22">
              <w:rPr>
                <w:rFonts w:ascii="Times New Roman" w:eastAsia="Calibri" w:hAnsi="Times New Roman" w:cs="Times New Roman"/>
                <w:color w:val="000000" w:themeColor="text1"/>
                <w:sz w:val="20"/>
                <w:szCs w:val="20"/>
                <w:u w:val="single"/>
                <w:lang w:val="es-ES_tradnl"/>
              </w:rPr>
              <w:t>o cualquier otro medio probatorio certificado por el Ministerio Público mediante acto administrativo.</w:t>
            </w:r>
            <w:r w:rsidRPr="00697D22">
              <w:rPr>
                <w:rFonts w:ascii="Times New Roman" w:hAnsi="Times New Roman" w:cs="Times New Roman"/>
                <w:color w:val="000000" w:themeColor="text1"/>
                <w:sz w:val="20"/>
                <w:szCs w:val="20"/>
                <w:u w:val="single"/>
                <w:lang w:val="es-CO"/>
              </w:rPr>
              <w:t xml:space="preserve">  El Ministerio Público tendrá un plazo de cinco (5) días para resolver la solictud de dicha acreditación y no podrá negarse la condición de víctima por el solo hecho de no estar inscrita en el registro de víctimas del estado.</w:t>
            </w:r>
          </w:p>
          <w:p w14:paraId="297524BB" w14:textId="12B4D83A" w:rsidR="00A15866" w:rsidRPr="003E6271" w:rsidRDefault="003E6271" w:rsidP="00A15866">
            <w:pPr>
              <w:spacing w:before="57" w:after="28"/>
              <w:ind w:right="49" w:firstLine="283"/>
              <w:jc w:val="both"/>
              <w:rPr>
                <w:rFonts w:ascii="Times New Roman" w:hAnsi="Times New Roman" w:cs="Times New Roman"/>
                <w:strike/>
                <w:color w:val="000000" w:themeColor="text1"/>
                <w:sz w:val="20"/>
                <w:szCs w:val="20"/>
                <w:lang w:val="es-ES_tradnl"/>
              </w:rPr>
            </w:pPr>
            <w:r w:rsidRPr="003E6271">
              <w:rPr>
                <w:rFonts w:ascii="Times New Roman" w:hAnsi="Times New Roman" w:cs="Times New Roman"/>
                <w:b/>
                <w:strike/>
                <w:color w:val="000000" w:themeColor="text1"/>
                <w:sz w:val="20"/>
                <w:szCs w:val="20"/>
                <w:lang w:val="es-ES_tradnl"/>
              </w:rPr>
              <w:t>Parágrafo 2</w:t>
            </w:r>
            <w:r w:rsidR="00A15866" w:rsidRPr="003E6271">
              <w:rPr>
                <w:rFonts w:ascii="Times New Roman" w:hAnsi="Times New Roman" w:cs="Times New Roman"/>
                <w:b/>
                <w:strike/>
                <w:color w:val="000000" w:themeColor="text1"/>
                <w:sz w:val="20"/>
                <w:szCs w:val="20"/>
                <w:lang w:val="es-ES_tradnl"/>
              </w:rPr>
              <w:t>º.</w:t>
            </w:r>
            <w:r w:rsidR="00A15866" w:rsidRPr="003E6271">
              <w:rPr>
                <w:rFonts w:ascii="Times New Roman" w:hAnsi="Times New Roman" w:cs="Times New Roman"/>
                <w:strike/>
                <w:color w:val="000000" w:themeColor="text1"/>
                <w:sz w:val="20"/>
                <w:szCs w:val="20"/>
                <w:lang w:val="es-ES_tradnl"/>
              </w:rPr>
              <w:t xml:space="preserve"> No podrán presentarse como candidatos quienes en cualquier época hayan sido candidatos elegidos o no, a cargos públicos y corporaciones públicas con el aval de partidos o movimientos políticos con representación en el Congreso o con personería jurídica, hayan hecho parte de las directivas de estos o se hayan desempeñado como servidores públicos en cargos de libre nombramiento y remoción. </w:t>
            </w:r>
          </w:p>
          <w:p w14:paraId="0E0EF19A" w14:textId="77777777" w:rsidR="00A15866" w:rsidRPr="00A15866" w:rsidRDefault="00A15866" w:rsidP="00A15866">
            <w:pPr>
              <w:spacing w:before="57" w:after="28"/>
              <w:ind w:right="49" w:firstLine="283"/>
              <w:jc w:val="both"/>
              <w:rPr>
                <w:rFonts w:ascii="Times New Roman" w:hAnsi="Times New Roman" w:cs="Times New Roman"/>
                <w:b/>
                <w:bCs/>
                <w:strike/>
                <w:color w:val="000000" w:themeColor="text1"/>
                <w:spacing w:val="4"/>
                <w:sz w:val="20"/>
                <w:szCs w:val="20"/>
                <w:lang w:val="es-ES_tradnl"/>
              </w:rPr>
            </w:pPr>
          </w:p>
          <w:p w14:paraId="6E576859" w14:textId="534CB07B" w:rsidR="00A15866" w:rsidRPr="00A15866" w:rsidRDefault="003A4342" w:rsidP="00A15866">
            <w:pPr>
              <w:spacing w:before="57" w:after="28"/>
              <w:ind w:right="49" w:firstLine="283"/>
              <w:jc w:val="both"/>
              <w:rPr>
                <w:rFonts w:ascii="Times New Roman" w:hAnsi="Times New Roman" w:cs="Times New Roman"/>
                <w:color w:val="000000" w:themeColor="text1"/>
                <w:spacing w:val="4"/>
                <w:sz w:val="20"/>
                <w:szCs w:val="20"/>
                <w:lang w:val="es-ES_tradnl"/>
              </w:rPr>
            </w:pPr>
            <w:r>
              <w:rPr>
                <w:rFonts w:ascii="Times New Roman" w:hAnsi="Times New Roman" w:cs="Times New Roman"/>
                <w:b/>
                <w:bCs/>
                <w:color w:val="000000" w:themeColor="text1"/>
                <w:spacing w:val="4"/>
                <w:sz w:val="20"/>
                <w:szCs w:val="20"/>
                <w:lang w:val="es-ES_tradnl"/>
              </w:rPr>
              <w:t>Parágrafo 2</w:t>
            </w:r>
            <w:r w:rsidR="00A15866" w:rsidRPr="00A15866">
              <w:rPr>
                <w:rFonts w:ascii="Times New Roman" w:hAnsi="Times New Roman" w:cs="Times New Roman"/>
                <w:b/>
                <w:bCs/>
                <w:color w:val="000000" w:themeColor="text1"/>
                <w:spacing w:val="4"/>
                <w:sz w:val="20"/>
                <w:szCs w:val="20"/>
                <w:lang w:val="es-ES_tradnl"/>
              </w:rPr>
              <w:t xml:space="preserve">°. </w:t>
            </w:r>
            <w:r w:rsidR="00A15866" w:rsidRPr="003A4342">
              <w:rPr>
                <w:rFonts w:ascii="Times New Roman" w:hAnsi="Times New Roman" w:cs="Times New Roman"/>
                <w:strike/>
                <w:color w:val="000000" w:themeColor="text1"/>
                <w:spacing w:val="4"/>
                <w:sz w:val="20"/>
                <w:szCs w:val="20"/>
                <w:lang w:val="es-ES_tradnl"/>
              </w:rPr>
              <w:t>Dado el carácter especial de estas circunscripciones,</w:t>
            </w:r>
            <w:r>
              <w:rPr>
                <w:rFonts w:ascii="Times New Roman" w:hAnsi="Times New Roman" w:cs="Times New Roman"/>
                <w:color w:val="000000" w:themeColor="text1"/>
                <w:spacing w:val="4"/>
                <w:sz w:val="20"/>
                <w:szCs w:val="20"/>
                <w:lang w:val="es-ES_tradnl"/>
              </w:rPr>
              <w:t xml:space="preserve"> L</w:t>
            </w:r>
            <w:r w:rsidR="00A15866" w:rsidRPr="00A15866">
              <w:rPr>
                <w:rFonts w:ascii="Times New Roman" w:hAnsi="Times New Roman" w:cs="Times New Roman"/>
                <w:color w:val="000000" w:themeColor="text1"/>
                <w:spacing w:val="4"/>
                <w:sz w:val="20"/>
                <w:szCs w:val="20"/>
                <w:lang w:val="es-ES_tradnl"/>
              </w:rPr>
              <w:t>os miembros de los grupos armados al margen de la ley y sus redes d</w:t>
            </w:r>
            <w:r w:rsidR="00172B86">
              <w:rPr>
                <w:rFonts w:ascii="Times New Roman" w:hAnsi="Times New Roman" w:cs="Times New Roman"/>
                <w:color w:val="000000" w:themeColor="text1"/>
                <w:spacing w:val="4"/>
                <w:sz w:val="20"/>
                <w:szCs w:val="20"/>
                <w:lang w:val="es-ES_tradnl"/>
              </w:rPr>
              <w:t>e apoyo, que en cualquier época</w:t>
            </w:r>
            <w:r w:rsidR="00A15866" w:rsidRPr="00A15866">
              <w:rPr>
                <w:rFonts w:ascii="Times New Roman" w:hAnsi="Times New Roman" w:cs="Times New Roman"/>
                <w:color w:val="000000" w:themeColor="text1"/>
                <w:spacing w:val="4"/>
                <w:sz w:val="20"/>
                <w:szCs w:val="20"/>
                <w:lang w:val="es-ES_tradnl"/>
              </w:rPr>
              <w:t xml:space="preserve"> hayan suscrito un acuerdo de paz con el Gobierno Nacional y/o se hayan desmovilizado de manera individual, no podrán presentarse como candidatos a las circunscripciones transitorias especiales de paz.</w:t>
            </w:r>
          </w:p>
          <w:p w14:paraId="2A4B2282" w14:textId="77777777" w:rsidR="00A15866" w:rsidRPr="00A15866" w:rsidRDefault="00A15866" w:rsidP="00A15866">
            <w:pPr>
              <w:spacing w:before="57" w:after="28"/>
              <w:ind w:right="49" w:firstLine="283"/>
              <w:jc w:val="both"/>
              <w:rPr>
                <w:rFonts w:ascii="Times New Roman" w:hAnsi="Times New Roman" w:cs="Times New Roman"/>
                <w:color w:val="000000" w:themeColor="text1"/>
                <w:spacing w:val="4"/>
                <w:sz w:val="20"/>
                <w:szCs w:val="20"/>
                <w:lang w:val="es-ES_tradnl"/>
              </w:rPr>
            </w:pPr>
          </w:p>
          <w:p w14:paraId="1F779897" w14:textId="38DDE387" w:rsidR="00A15866" w:rsidRPr="00A15866" w:rsidRDefault="003A4342" w:rsidP="00A15866">
            <w:pPr>
              <w:spacing w:before="57" w:after="28"/>
              <w:ind w:right="49" w:firstLine="283"/>
              <w:jc w:val="both"/>
              <w:rPr>
                <w:rFonts w:ascii="Times New Roman" w:hAnsi="Times New Roman" w:cs="Times New Roman"/>
                <w:color w:val="000000" w:themeColor="text1"/>
                <w:spacing w:val="4"/>
                <w:sz w:val="20"/>
                <w:szCs w:val="20"/>
                <w:lang w:val="es-ES_tradnl"/>
              </w:rPr>
            </w:pPr>
            <w:r>
              <w:rPr>
                <w:rFonts w:ascii="Times New Roman" w:hAnsi="Times New Roman" w:cs="Times New Roman"/>
                <w:b/>
                <w:color w:val="000000" w:themeColor="text1"/>
                <w:sz w:val="20"/>
                <w:szCs w:val="20"/>
                <w:lang w:val="es-ES_tradnl"/>
              </w:rPr>
              <w:t>Parágrafo 3</w:t>
            </w:r>
            <w:r w:rsidR="00A15866" w:rsidRPr="00A15866">
              <w:rPr>
                <w:rFonts w:ascii="Times New Roman" w:hAnsi="Times New Roman" w:cs="Times New Roman"/>
                <w:b/>
                <w:color w:val="000000" w:themeColor="text1"/>
                <w:sz w:val="20"/>
                <w:szCs w:val="20"/>
                <w:lang w:val="es-ES_tradnl"/>
              </w:rPr>
              <w:t>º.</w:t>
            </w:r>
            <w:r w:rsidR="00A15866" w:rsidRPr="00A15866">
              <w:rPr>
                <w:rFonts w:ascii="Times New Roman" w:hAnsi="Times New Roman" w:cs="Times New Roman"/>
                <w:color w:val="000000" w:themeColor="text1"/>
                <w:sz w:val="20"/>
                <w:szCs w:val="20"/>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w:t>
            </w:r>
            <w:r w:rsidR="00A15866" w:rsidRPr="00A15866">
              <w:rPr>
                <w:rFonts w:ascii="Times New Roman" w:hAnsi="Times New Roman" w:cs="Times New Roman"/>
                <w:color w:val="000000" w:themeColor="text1"/>
                <w:sz w:val="20"/>
                <w:szCs w:val="20"/>
                <w:lang w:val="es-ES_tradnl"/>
              </w:rPr>
              <w:lastRenderedPageBreak/>
              <w:t>Política.</w:t>
            </w:r>
          </w:p>
          <w:p w14:paraId="4A2597A5"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1F377706" w14:textId="77777777" w:rsidR="00A15866" w:rsidRPr="00A15866" w:rsidRDefault="00A15866" w:rsidP="00A15866">
            <w:pPr>
              <w:adjustRightInd w:val="0"/>
              <w:spacing w:before="57" w:after="57"/>
              <w:ind w:firstLine="283"/>
              <w:jc w:val="both"/>
              <w:textAlignment w:val="center"/>
              <w:rPr>
                <w:rFonts w:ascii="Times New Roman" w:eastAsia="Times New Roman" w:hAnsi="Times New Roman" w:cs="Times New Roman"/>
                <w:sz w:val="20"/>
                <w:szCs w:val="20"/>
                <w:lang w:val="es-CO" w:eastAsia="es-CO"/>
              </w:rPr>
            </w:pPr>
          </w:p>
          <w:p w14:paraId="07B06E41" w14:textId="77777777" w:rsidR="00A15866" w:rsidRPr="00B06B32" w:rsidRDefault="00A15866" w:rsidP="00A15866">
            <w:pPr>
              <w:spacing w:before="57" w:after="28" w:line="270" w:lineRule="atLeast"/>
              <w:ind w:right="49" w:firstLine="283"/>
              <w:jc w:val="both"/>
              <w:rPr>
                <w:rFonts w:ascii="Times New Roman" w:hAnsi="Times New Roman" w:cs="Times New Roman"/>
                <w:b/>
                <w:bCs/>
                <w:color w:val="000000"/>
                <w:sz w:val="20"/>
                <w:szCs w:val="20"/>
                <w:lang w:val="es-ES_tradnl"/>
              </w:rPr>
            </w:pPr>
          </w:p>
        </w:tc>
      </w:tr>
      <w:tr w:rsidR="00A15866" w:rsidRPr="00B06B32" w14:paraId="25122284" w14:textId="77777777" w:rsidTr="00A15866">
        <w:tc>
          <w:tcPr>
            <w:tcW w:w="3114" w:type="dxa"/>
          </w:tcPr>
          <w:p w14:paraId="2F191F1B"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lastRenderedPageBreak/>
              <w:t>Artículo transitorio 6º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Forma de elección.</w:t>
            </w:r>
            <w:r w:rsidRPr="00A15866">
              <w:rPr>
                <w:rFonts w:ascii="Times New Roman" w:hAnsi="Times New Roman" w:cs="Times New Roman"/>
                <w:color w:val="000000" w:themeColor="text1"/>
                <w:sz w:val="20"/>
                <w:szCs w:val="20"/>
                <w:lang w:val="es-ES_tradnl"/>
              </w:rPr>
              <w:t xml:space="preserve"> En cada una de las Circunscripciones Transitorias Especiales de Paz se elegirá un Representante a la Cámara. Las listas tendrán voto preferente y estarán integradas por dos candidatos, al menos uno de los cuales deberá acreditar su condición de víctima del conflicto. La acreditación de la condición de víctima se hará mediante certificación expedida por la Unidad para la Atención y Reparación Integral a las Victimas (UARIV).</w:t>
            </w:r>
          </w:p>
          <w:p w14:paraId="71CB1E6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18596BB2"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 Para efectos del proceso de elección, la curul se adjudicará a la lista que obtenga el mayor número de votos dentro de la respectiva circunscripción.</w:t>
            </w:r>
          </w:p>
          <w:p w14:paraId="39855A4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CO"/>
              </w:rPr>
            </w:pPr>
          </w:p>
          <w:p w14:paraId="4BE4AAE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La votación de las circunscripciones transitorias especiales de paz se hará en tarjeta separada de las que corresponden a las circunscripciones ordinarias para la Cámara de Representantes.</w:t>
            </w:r>
          </w:p>
          <w:p w14:paraId="1E7E7090"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73B100B4"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La violación de esta norma genera la pérdida de la curul en caso de resultar electos a la circunscripción transitoria especial de paz. </w:t>
            </w:r>
          </w:p>
          <w:p w14:paraId="40047D9A" w14:textId="77777777" w:rsidR="00A15866" w:rsidRPr="00A15866" w:rsidRDefault="00A15866" w:rsidP="00A15866">
            <w:pPr>
              <w:jc w:val="both"/>
              <w:rPr>
                <w:rFonts w:ascii="Times New Roman" w:hAnsi="Times New Roman" w:cs="Times New Roman"/>
                <w:sz w:val="20"/>
                <w:szCs w:val="20"/>
                <w:lang w:val="es-ES_tradnl"/>
              </w:rPr>
            </w:pPr>
          </w:p>
        </w:tc>
        <w:tc>
          <w:tcPr>
            <w:tcW w:w="2410" w:type="dxa"/>
          </w:tcPr>
          <w:p w14:paraId="57AADD7F" w14:textId="77777777" w:rsidR="00A15866" w:rsidRDefault="009645EE"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Se señala que la lista tendrá un candidato de cada género.</w:t>
            </w:r>
            <w:r w:rsidR="00C374E2">
              <w:rPr>
                <w:rFonts w:ascii="Times New Roman" w:hAnsi="Times New Roman" w:cs="Times New Roman"/>
                <w:sz w:val="20"/>
                <w:szCs w:val="20"/>
                <w:lang w:val="es-ES_tradnl"/>
              </w:rPr>
              <w:t xml:space="preserve"> </w:t>
            </w:r>
          </w:p>
          <w:p w14:paraId="0F2FC27A" w14:textId="77777777" w:rsidR="00C374E2" w:rsidRDefault="00C374E2" w:rsidP="00A15866">
            <w:pPr>
              <w:jc w:val="both"/>
              <w:rPr>
                <w:rFonts w:ascii="Times New Roman" w:hAnsi="Times New Roman" w:cs="Times New Roman"/>
                <w:sz w:val="20"/>
                <w:szCs w:val="20"/>
                <w:lang w:val="es-ES_tradnl"/>
              </w:rPr>
            </w:pPr>
          </w:p>
          <w:p w14:paraId="07534F5F" w14:textId="4434C52C" w:rsidR="00C374E2" w:rsidRPr="00B06B32" w:rsidRDefault="00C374E2"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Así mismo, en el segundo inciso </w:t>
            </w:r>
            <w:r w:rsidR="0048241E">
              <w:rPr>
                <w:rFonts w:ascii="Times New Roman" w:hAnsi="Times New Roman" w:cs="Times New Roman"/>
                <w:sz w:val="20"/>
                <w:szCs w:val="20"/>
                <w:lang w:val="es-ES_tradnl"/>
              </w:rPr>
              <w:t xml:space="preserve">se hace una precisión técnica en tanto, se incluye expresamente que la curul será asignada al candidato más votado dentro de lista que obtenga el mayor número de votos. </w:t>
            </w:r>
          </w:p>
        </w:tc>
        <w:tc>
          <w:tcPr>
            <w:tcW w:w="3530" w:type="dxa"/>
          </w:tcPr>
          <w:p w14:paraId="2DDDF21B" w14:textId="7BF33B98"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b/>
                <w:bCs/>
                <w:color w:val="000000" w:themeColor="text1"/>
                <w:sz w:val="20"/>
                <w:szCs w:val="20"/>
                <w:lang w:val="es-ES_tradnl"/>
              </w:rPr>
              <w:t>Artículo transitorio 6º</w:t>
            </w:r>
            <w:r w:rsidRPr="00A15866">
              <w:rPr>
                <w:rFonts w:ascii="Times New Roman" w:hAnsi="Times New Roman" w:cs="Times New Roman"/>
                <w:color w:val="000000" w:themeColor="text1"/>
                <w:sz w:val="20"/>
                <w:szCs w:val="20"/>
                <w:lang w:val="es-ES_tradnl"/>
              </w:rPr>
              <w:t xml:space="preserve">. </w:t>
            </w:r>
            <w:r w:rsidRPr="00A15866">
              <w:rPr>
                <w:rFonts w:ascii="Times New Roman" w:hAnsi="Times New Roman" w:cs="Times New Roman"/>
                <w:b/>
                <w:color w:val="000000" w:themeColor="text1"/>
                <w:sz w:val="20"/>
                <w:szCs w:val="20"/>
                <w:lang w:val="es-ES_tradnl"/>
              </w:rPr>
              <w:t>Forma de elección.</w:t>
            </w:r>
            <w:r w:rsidRPr="00A15866">
              <w:rPr>
                <w:rFonts w:ascii="Times New Roman" w:hAnsi="Times New Roman" w:cs="Times New Roman"/>
                <w:color w:val="000000" w:themeColor="text1"/>
                <w:sz w:val="20"/>
                <w:szCs w:val="20"/>
                <w:lang w:val="es-ES_tradnl"/>
              </w:rPr>
              <w:t xml:space="preserve"> En cada una de las Circunscripciones Transitorias Especiales de Paz se elegirá un Representante a la Cámara. Las listas tendrán voto preferente y estarán integradas por dos candidat</w:t>
            </w:r>
            <w:r w:rsidR="003A4342">
              <w:rPr>
                <w:rFonts w:ascii="Times New Roman" w:hAnsi="Times New Roman" w:cs="Times New Roman"/>
                <w:color w:val="000000" w:themeColor="text1"/>
                <w:sz w:val="20"/>
                <w:szCs w:val="20"/>
                <w:lang w:val="es-ES_tradnl"/>
              </w:rPr>
              <w:t xml:space="preserve">os </w:t>
            </w:r>
            <w:r w:rsidR="003A4342">
              <w:rPr>
                <w:rFonts w:ascii="Times New Roman" w:hAnsi="Times New Roman" w:cs="Times New Roman"/>
                <w:b/>
                <w:color w:val="000000" w:themeColor="text1"/>
                <w:sz w:val="20"/>
                <w:szCs w:val="20"/>
                <w:lang w:val="es-ES_tradnl"/>
              </w:rPr>
              <w:t xml:space="preserve">que </w:t>
            </w:r>
            <w:r w:rsidRPr="003A4342">
              <w:rPr>
                <w:rFonts w:ascii="Times New Roman" w:hAnsi="Times New Roman" w:cs="Times New Roman"/>
                <w:strike/>
                <w:color w:val="000000" w:themeColor="text1"/>
                <w:sz w:val="20"/>
                <w:szCs w:val="20"/>
                <w:lang w:val="es-ES_tradnl"/>
              </w:rPr>
              <w:t xml:space="preserve">al menos uno de los cuales </w:t>
            </w:r>
            <w:r w:rsidRPr="00A15866">
              <w:rPr>
                <w:rFonts w:ascii="Times New Roman" w:hAnsi="Times New Roman" w:cs="Times New Roman"/>
                <w:color w:val="000000" w:themeColor="text1"/>
                <w:sz w:val="20"/>
                <w:szCs w:val="20"/>
                <w:lang w:val="es-ES_tradnl"/>
              </w:rPr>
              <w:t>deberá</w:t>
            </w:r>
            <w:r w:rsidR="003A4342">
              <w:rPr>
                <w:rFonts w:ascii="Times New Roman" w:hAnsi="Times New Roman" w:cs="Times New Roman"/>
                <w:color w:val="000000" w:themeColor="text1"/>
                <w:sz w:val="20"/>
                <w:szCs w:val="20"/>
                <w:lang w:val="es-ES_tradnl"/>
              </w:rPr>
              <w:t>n</w:t>
            </w:r>
            <w:r w:rsidRPr="00A15866">
              <w:rPr>
                <w:rFonts w:ascii="Times New Roman" w:hAnsi="Times New Roman" w:cs="Times New Roman"/>
                <w:color w:val="000000" w:themeColor="text1"/>
                <w:sz w:val="20"/>
                <w:szCs w:val="20"/>
                <w:lang w:val="es-ES_tradnl"/>
              </w:rPr>
              <w:t xml:space="preserve"> acreditar su condición de víctima</w:t>
            </w:r>
            <w:r w:rsidR="003A4342">
              <w:rPr>
                <w:rFonts w:ascii="Times New Roman" w:hAnsi="Times New Roman" w:cs="Times New Roman"/>
                <w:color w:val="000000" w:themeColor="text1"/>
                <w:sz w:val="20"/>
                <w:szCs w:val="20"/>
                <w:lang w:val="es-ES_tradnl"/>
              </w:rPr>
              <w:t>s</w:t>
            </w:r>
            <w:r w:rsidRPr="00A15866">
              <w:rPr>
                <w:rFonts w:ascii="Times New Roman" w:hAnsi="Times New Roman" w:cs="Times New Roman"/>
                <w:color w:val="000000" w:themeColor="text1"/>
                <w:sz w:val="20"/>
                <w:szCs w:val="20"/>
                <w:lang w:val="es-ES_tradnl"/>
              </w:rPr>
              <w:t xml:space="preserve"> del conflicto. </w:t>
            </w:r>
            <w:r w:rsidR="00D55AA5">
              <w:rPr>
                <w:rFonts w:ascii="Times New Roman" w:hAnsi="Times New Roman" w:cs="Times New Roman"/>
                <w:color w:val="000000" w:themeColor="text1"/>
                <w:sz w:val="20"/>
                <w:szCs w:val="20"/>
                <w:lang w:val="es-ES_tradnl"/>
              </w:rPr>
              <w:t xml:space="preserve"> </w:t>
            </w:r>
            <w:r w:rsidR="00D55AA5">
              <w:rPr>
                <w:rFonts w:ascii="Times New Roman" w:hAnsi="Times New Roman" w:cs="Times New Roman"/>
                <w:b/>
                <w:color w:val="000000" w:themeColor="text1"/>
                <w:sz w:val="20"/>
                <w:szCs w:val="20"/>
                <w:lang w:val="es-ES_tradnl"/>
              </w:rPr>
              <w:t xml:space="preserve">La lista tendrá un candidato de cada género. </w:t>
            </w:r>
            <w:r w:rsidRPr="00A207CB">
              <w:rPr>
                <w:rFonts w:ascii="Times New Roman" w:hAnsi="Times New Roman" w:cs="Times New Roman"/>
                <w:strike/>
                <w:color w:val="000000" w:themeColor="text1"/>
                <w:sz w:val="20"/>
                <w:szCs w:val="20"/>
                <w:lang w:val="es-ES_tradnl"/>
              </w:rPr>
              <w:t>La acreditación de la condición de víctima se hará mediante certificación expedida por la Unidad para la Atención y Reparación Integral a las Victimas (UARIV).</w:t>
            </w:r>
          </w:p>
          <w:p w14:paraId="369DAFE1"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4044C292" w14:textId="472B66DA" w:rsidR="00A15866" w:rsidRDefault="00801BA3" w:rsidP="00A15866">
            <w:pPr>
              <w:spacing w:before="57" w:after="28"/>
              <w:ind w:right="49" w:firstLine="283"/>
              <w:jc w:val="both"/>
              <w:rPr>
                <w:rFonts w:ascii="Times New Roman" w:hAnsi="Times New Roman"/>
                <w:color w:val="000000" w:themeColor="text1"/>
                <w:lang w:val="es-ES_tradnl"/>
              </w:rPr>
            </w:pPr>
            <w:r w:rsidRPr="00C7489B">
              <w:rPr>
                <w:rFonts w:ascii="Times New Roman" w:hAnsi="Times New Roman"/>
                <w:color w:val="000000" w:themeColor="text1"/>
                <w:sz w:val="20"/>
                <w:szCs w:val="20"/>
                <w:lang w:val="es-ES_tradnl"/>
              </w:rPr>
              <w:t xml:space="preserve">Para efectos del proceso de elección, la curul se adjudicará </w:t>
            </w:r>
            <w:r w:rsidRPr="00C7489B">
              <w:rPr>
                <w:rFonts w:ascii="Times New Roman" w:hAnsi="Times New Roman" w:cs="Times New Roman"/>
                <w:color w:val="000000" w:themeColor="text1"/>
                <w:sz w:val="20"/>
                <w:szCs w:val="20"/>
                <w:u w:val="single"/>
                <w:lang w:val="es-ES_tradnl"/>
              </w:rPr>
              <w:t xml:space="preserve"> al candidato más votado dentro</w:t>
            </w:r>
            <w:r w:rsidRPr="00C7489B">
              <w:rPr>
                <w:rFonts w:ascii="Times New Roman" w:hAnsi="Times New Roman" w:cs="Times New Roman"/>
                <w:color w:val="000000" w:themeColor="text1"/>
                <w:sz w:val="20"/>
                <w:szCs w:val="20"/>
                <w:lang w:val="es-ES_tradnl"/>
              </w:rPr>
              <w:t xml:space="preserve"> de</w:t>
            </w:r>
            <w:r w:rsidRPr="00C7489B">
              <w:rPr>
                <w:rFonts w:ascii="Times New Roman" w:hAnsi="Times New Roman"/>
                <w:color w:val="000000" w:themeColor="text1"/>
                <w:sz w:val="20"/>
                <w:szCs w:val="20"/>
                <w:lang w:val="es-ES_tradnl"/>
              </w:rPr>
              <w:t xml:space="preserve"> la lista que obtenga el mayor número de votos dentro de la respectiva circunscripción</w:t>
            </w:r>
            <w:r w:rsidRPr="00801BA3">
              <w:rPr>
                <w:rFonts w:ascii="Times New Roman" w:hAnsi="Times New Roman"/>
                <w:color w:val="000000" w:themeColor="text1"/>
                <w:lang w:val="es-ES_tradnl"/>
              </w:rPr>
              <w:t>.</w:t>
            </w:r>
          </w:p>
          <w:p w14:paraId="67159342" w14:textId="77777777" w:rsidR="00801BA3" w:rsidRPr="00A15866" w:rsidRDefault="00801BA3" w:rsidP="00A15866">
            <w:pPr>
              <w:spacing w:before="57" w:after="28"/>
              <w:ind w:right="49" w:firstLine="283"/>
              <w:jc w:val="both"/>
              <w:rPr>
                <w:rFonts w:ascii="Times New Roman" w:hAnsi="Times New Roman" w:cs="Times New Roman"/>
                <w:color w:val="000000" w:themeColor="text1"/>
                <w:sz w:val="20"/>
                <w:szCs w:val="20"/>
                <w:lang w:val="es-CO"/>
              </w:rPr>
            </w:pPr>
          </w:p>
          <w:p w14:paraId="28E923DF"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La votación de las circunscripciones transitorias especiales de paz se hará en tarjeta separada de las que corresponden a las circunscripciones ordinarias para la Cámara de Representantes.</w:t>
            </w:r>
          </w:p>
          <w:p w14:paraId="1311EAC5" w14:textId="77777777"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p>
          <w:p w14:paraId="3168495B" w14:textId="7DE69439" w:rsidR="00A15866" w:rsidRPr="00A15866" w:rsidRDefault="00A15866" w:rsidP="00A15866">
            <w:pPr>
              <w:spacing w:before="57" w:after="28"/>
              <w:ind w:right="49" w:firstLine="283"/>
              <w:jc w:val="both"/>
              <w:rPr>
                <w:rFonts w:ascii="Times New Roman" w:hAnsi="Times New Roman" w:cs="Times New Roman"/>
                <w:color w:val="000000" w:themeColor="text1"/>
                <w:sz w:val="20"/>
                <w:szCs w:val="20"/>
                <w:lang w:val="es-ES_tradnl"/>
              </w:rPr>
            </w:pPr>
            <w:r w:rsidRPr="00A15866">
              <w:rPr>
                <w:rFonts w:ascii="Times New Roman" w:hAnsi="Times New Roman" w:cs="Times New Roman"/>
                <w:color w:val="000000" w:themeColor="text1"/>
                <w:sz w:val="20"/>
                <w:szCs w:val="20"/>
                <w:lang w:val="es-ES_tradnl"/>
              </w:rPr>
              <w:t>Los candidatos y las listas de circunscripciones transitorias especiales de paz, no podrán realizar alianzas; coaliciones o acuerdos con candidatos o listas inscritas para las circunscripciones ordinarias para la Cámara de Representantes. La violación de esta norma genera</w:t>
            </w:r>
            <w:r w:rsidR="00A7332E" w:rsidRPr="00A7332E">
              <w:rPr>
                <w:rFonts w:ascii="Times New Roman" w:hAnsi="Times New Roman" w:cs="Times New Roman"/>
                <w:color w:val="000000" w:themeColor="text1"/>
                <w:sz w:val="20"/>
                <w:szCs w:val="20"/>
                <w:u w:val="single"/>
                <w:lang w:val="es-ES_tradnl"/>
              </w:rPr>
              <w:t>rá</w:t>
            </w:r>
            <w:r w:rsidRPr="00A15866">
              <w:rPr>
                <w:rFonts w:ascii="Times New Roman" w:hAnsi="Times New Roman" w:cs="Times New Roman"/>
                <w:color w:val="000000" w:themeColor="text1"/>
                <w:sz w:val="20"/>
                <w:szCs w:val="20"/>
                <w:lang w:val="es-ES_tradnl"/>
              </w:rPr>
              <w:t xml:space="preserve"> la pérdida de la curul en caso de resultar electos a la circunscripción transitoria especial de paz. </w:t>
            </w:r>
          </w:p>
          <w:p w14:paraId="24ED4131" w14:textId="77777777" w:rsidR="00A15866" w:rsidRPr="00B06B32" w:rsidRDefault="00A15866" w:rsidP="00A15866">
            <w:pPr>
              <w:spacing w:before="57" w:after="28" w:line="270" w:lineRule="atLeast"/>
              <w:ind w:right="49"/>
              <w:jc w:val="both"/>
              <w:rPr>
                <w:rFonts w:ascii="Times New Roman" w:hAnsi="Times New Roman" w:cs="Times New Roman"/>
                <w:b/>
                <w:bCs/>
                <w:color w:val="000000"/>
                <w:sz w:val="20"/>
                <w:szCs w:val="20"/>
                <w:lang w:val="es-ES_tradnl"/>
              </w:rPr>
            </w:pPr>
          </w:p>
        </w:tc>
      </w:tr>
      <w:tr w:rsidR="00A15866" w:rsidRPr="00B06B32" w14:paraId="220FB8EE" w14:textId="77777777" w:rsidTr="00A15866">
        <w:tc>
          <w:tcPr>
            <w:tcW w:w="3114" w:type="dxa"/>
          </w:tcPr>
          <w:p w14:paraId="503642AC" w14:textId="51002F9F" w:rsidR="00A15866" w:rsidRPr="00A15866" w:rsidRDefault="00A15866" w:rsidP="00A15866">
            <w:pPr>
              <w:spacing w:before="57" w:after="28"/>
              <w:ind w:right="49" w:firstLine="283"/>
              <w:jc w:val="both"/>
              <w:rPr>
                <w:rFonts w:ascii="Times New Roman" w:hAnsi="Times New Roman" w:cs="Times New Roman"/>
                <w:sz w:val="20"/>
                <w:szCs w:val="20"/>
                <w:lang w:val="es-ES_tradnl"/>
              </w:rPr>
            </w:pPr>
            <w:r w:rsidRPr="00A15866">
              <w:rPr>
                <w:rFonts w:ascii="Times New Roman" w:hAnsi="Times New Roman" w:cs="Times New Roman"/>
                <w:b/>
                <w:bCs/>
                <w:sz w:val="20"/>
                <w:szCs w:val="20"/>
                <w:lang w:val="es-ES_tradnl"/>
              </w:rPr>
              <w:t>Artículo Transitorio 9º</w:t>
            </w:r>
            <w:r w:rsidRPr="00A15866">
              <w:rPr>
                <w:rFonts w:ascii="Times New Roman" w:hAnsi="Times New Roman" w:cs="Times New Roman"/>
                <w:sz w:val="20"/>
                <w:szCs w:val="20"/>
                <w:lang w:val="es-ES_tradnl"/>
              </w:rPr>
              <w:t xml:space="preserve">. </w:t>
            </w:r>
            <w:r w:rsidRPr="00A15866">
              <w:rPr>
                <w:rFonts w:ascii="Times New Roman" w:hAnsi="Times New Roman" w:cs="Times New Roman"/>
                <w:b/>
                <w:sz w:val="20"/>
                <w:szCs w:val="20"/>
                <w:lang w:val="es-ES_tradnl"/>
              </w:rPr>
              <w:t>Acceso a medios de comunicación.</w:t>
            </w:r>
            <w:r w:rsidRPr="00A15866">
              <w:rPr>
                <w:rFonts w:ascii="Times New Roman" w:hAnsi="Times New Roman" w:cs="Times New Roman"/>
                <w:sz w:val="20"/>
                <w:szCs w:val="20"/>
                <w:lang w:val="es-ES_tradnl"/>
              </w:rPr>
              <w:t xml:space="preserve"> La campaña en medios de comunicación que hagan uso del espectro electromagnético solo podrá </w:t>
            </w:r>
            <w:r w:rsidRPr="00A15866">
              <w:rPr>
                <w:rFonts w:ascii="Times New Roman" w:hAnsi="Times New Roman" w:cs="Times New Roman"/>
                <w:sz w:val="20"/>
                <w:szCs w:val="20"/>
                <w:lang w:val="es-ES_tradnl"/>
              </w:rPr>
              <w:lastRenderedPageBreak/>
              <w:t>adelantarse en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El Ministerio de Tecnologías de la Información y las Comunicaciones y la Autoridad Nacional de Televisión señalarán los espacios de que se puede disponer. Tal distribución se hará conforme a las normas electorales vigentes.</w:t>
            </w:r>
          </w:p>
          <w:p w14:paraId="6D66E412" w14:textId="77777777" w:rsidR="00A15866" w:rsidRPr="00A15866" w:rsidRDefault="00A15866" w:rsidP="00A15866">
            <w:pPr>
              <w:adjustRightInd w:val="0"/>
              <w:spacing w:before="57" w:after="57"/>
              <w:jc w:val="both"/>
              <w:textAlignment w:val="center"/>
              <w:rPr>
                <w:rFonts w:ascii="Times New Roman" w:eastAsia="Calibri" w:hAnsi="Times New Roman" w:cs="Times New Roman"/>
                <w:b/>
                <w:color w:val="000000"/>
                <w:sz w:val="20"/>
                <w:szCs w:val="20"/>
                <w:lang w:val="es-ES_tradnl"/>
              </w:rPr>
            </w:pPr>
          </w:p>
        </w:tc>
        <w:tc>
          <w:tcPr>
            <w:tcW w:w="2410" w:type="dxa"/>
          </w:tcPr>
          <w:p w14:paraId="1F486540" w14:textId="22FFA5B4" w:rsidR="00A15866" w:rsidRPr="00B06B32" w:rsidRDefault="00FF6786"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lastRenderedPageBreak/>
              <w:t>Se hacen modificaciones en la redacción del primer inciso.</w:t>
            </w:r>
          </w:p>
        </w:tc>
        <w:tc>
          <w:tcPr>
            <w:tcW w:w="3530" w:type="dxa"/>
          </w:tcPr>
          <w:p w14:paraId="07698A68" w14:textId="77777777" w:rsidR="003A4342" w:rsidRDefault="00A15866" w:rsidP="00A15866">
            <w:pPr>
              <w:spacing w:before="57" w:after="28"/>
              <w:ind w:right="49" w:firstLine="283"/>
              <w:jc w:val="both"/>
              <w:rPr>
                <w:rFonts w:ascii="Times New Roman" w:hAnsi="Times New Roman" w:cs="Times New Roman"/>
                <w:sz w:val="20"/>
                <w:szCs w:val="20"/>
                <w:lang w:val="es-ES_tradnl"/>
              </w:rPr>
            </w:pPr>
            <w:r w:rsidRPr="00A15866">
              <w:rPr>
                <w:rFonts w:ascii="Times New Roman" w:hAnsi="Times New Roman" w:cs="Times New Roman"/>
                <w:b/>
                <w:bCs/>
                <w:sz w:val="20"/>
                <w:szCs w:val="20"/>
                <w:lang w:val="es-ES_tradnl"/>
              </w:rPr>
              <w:t>Artículo Transitorio 9º</w:t>
            </w:r>
            <w:r w:rsidRPr="00A15866">
              <w:rPr>
                <w:rFonts w:ascii="Times New Roman" w:hAnsi="Times New Roman" w:cs="Times New Roman"/>
                <w:sz w:val="20"/>
                <w:szCs w:val="20"/>
                <w:lang w:val="es-ES_tradnl"/>
              </w:rPr>
              <w:t xml:space="preserve">. </w:t>
            </w:r>
            <w:r w:rsidRPr="00A15866">
              <w:rPr>
                <w:rFonts w:ascii="Times New Roman" w:hAnsi="Times New Roman" w:cs="Times New Roman"/>
                <w:b/>
                <w:sz w:val="20"/>
                <w:szCs w:val="20"/>
                <w:lang w:val="es-ES_tradnl"/>
              </w:rPr>
              <w:t>Acceso a medios de comunicación.</w:t>
            </w:r>
            <w:r w:rsidRPr="00A15866">
              <w:rPr>
                <w:rFonts w:ascii="Times New Roman" w:hAnsi="Times New Roman" w:cs="Times New Roman"/>
                <w:sz w:val="20"/>
                <w:szCs w:val="20"/>
                <w:lang w:val="es-ES_tradnl"/>
              </w:rPr>
              <w:t xml:space="preserve"> </w:t>
            </w:r>
            <w:r w:rsidRPr="003A4342">
              <w:rPr>
                <w:rFonts w:ascii="Times New Roman" w:hAnsi="Times New Roman" w:cs="Times New Roman"/>
                <w:strike/>
                <w:sz w:val="20"/>
                <w:szCs w:val="20"/>
                <w:lang w:val="es-ES_tradnl"/>
              </w:rPr>
              <w:t>La campaña en medios de comunicación que hagan uso del espectro electromagnético solo podrá adelantarse en los espacios gratuitos otorgados por el Estado.</w:t>
            </w:r>
            <w:r w:rsidRPr="00A15866">
              <w:rPr>
                <w:rFonts w:ascii="Times New Roman" w:hAnsi="Times New Roman" w:cs="Times New Roman"/>
                <w:sz w:val="20"/>
                <w:szCs w:val="20"/>
                <w:lang w:val="es-ES_tradnl"/>
              </w:rPr>
              <w:t xml:space="preserve"> </w:t>
            </w:r>
            <w:r w:rsidR="003A4342">
              <w:rPr>
                <w:rFonts w:ascii="Times New Roman" w:hAnsi="Times New Roman" w:cs="Times New Roman"/>
                <w:b/>
                <w:sz w:val="20"/>
                <w:szCs w:val="20"/>
                <w:lang w:val="es-ES_tradnl"/>
              </w:rPr>
              <w:lastRenderedPageBreak/>
              <w:t xml:space="preserve">Cuando se utilicen medios de comunicación que hagan uso del espectro electromagnético, las campañas únicamente podrán utilizar los espacios gratuitos otorgados por el Estado. </w:t>
            </w:r>
            <w:r w:rsidRPr="00A15866">
              <w:rPr>
                <w:rFonts w:ascii="Times New Roman" w:hAnsi="Times New Roman" w:cs="Times New Roman"/>
                <w:sz w:val="20"/>
                <w:szCs w:val="20"/>
                <w:lang w:val="es-ES_tradnl"/>
              </w:rPr>
              <w:t xml:space="preserve">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w:t>
            </w:r>
          </w:p>
          <w:p w14:paraId="5B9641C4" w14:textId="77777777" w:rsidR="003A4342" w:rsidRDefault="003A4342" w:rsidP="00A15866">
            <w:pPr>
              <w:spacing w:before="57" w:after="28"/>
              <w:ind w:right="49" w:firstLine="283"/>
              <w:jc w:val="both"/>
              <w:rPr>
                <w:rFonts w:ascii="Times New Roman" w:hAnsi="Times New Roman" w:cs="Times New Roman"/>
                <w:sz w:val="20"/>
                <w:szCs w:val="20"/>
                <w:lang w:val="es-ES_tradnl"/>
              </w:rPr>
            </w:pPr>
          </w:p>
          <w:p w14:paraId="298CC590" w14:textId="76EF7632" w:rsidR="00A15866" w:rsidRPr="00A15866" w:rsidRDefault="00A15866" w:rsidP="00A15866">
            <w:pPr>
              <w:spacing w:before="57" w:after="28"/>
              <w:ind w:right="49" w:firstLine="283"/>
              <w:jc w:val="both"/>
              <w:rPr>
                <w:rFonts w:ascii="Times New Roman" w:hAnsi="Times New Roman" w:cs="Times New Roman"/>
                <w:sz w:val="20"/>
                <w:szCs w:val="20"/>
                <w:lang w:val="es-ES_tradnl"/>
              </w:rPr>
            </w:pPr>
            <w:r w:rsidRPr="00A15866">
              <w:rPr>
                <w:rFonts w:ascii="Times New Roman" w:hAnsi="Times New Roman" w:cs="Times New Roman"/>
                <w:sz w:val="20"/>
                <w:szCs w:val="20"/>
                <w:lang w:val="es-ES_tradnl"/>
              </w:rPr>
              <w:t>El Ministerio de Tecnologías de la Información y las Comunicaciones y la Autoridad Nacional de Televisión señalarán los espacios de que se puede disponer. Tal distribución se hará conforme a las normas electorales vigentes.</w:t>
            </w:r>
          </w:p>
          <w:p w14:paraId="0A800211" w14:textId="77777777" w:rsidR="00A15866" w:rsidRPr="00B06B32" w:rsidRDefault="00A15866" w:rsidP="00A15866">
            <w:pPr>
              <w:spacing w:before="57" w:after="28" w:line="270" w:lineRule="atLeast"/>
              <w:ind w:right="49" w:firstLine="283"/>
              <w:jc w:val="both"/>
              <w:rPr>
                <w:rFonts w:ascii="Times New Roman" w:hAnsi="Times New Roman" w:cs="Times New Roman"/>
                <w:b/>
                <w:bCs/>
                <w:color w:val="000000"/>
                <w:sz w:val="20"/>
                <w:szCs w:val="20"/>
                <w:lang w:val="es-ES_tradnl"/>
              </w:rPr>
            </w:pPr>
          </w:p>
        </w:tc>
      </w:tr>
      <w:tr w:rsidR="00A15866" w:rsidRPr="00B06B32" w14:paraId="71417C65" w14:textId="77777777" w:rsidTr="00A15866">
        <w:tc>
          <w:tcPr>
            <w:tcW w:w="3114" w:type="dxa"/>
          </w:tcPr>
          <w:p w14:paraId="40AAD7A6" w14:textId="77777777" w:rsidR="00A15866" w:rsidRPr="00A15866" w:rsidRDefault="00A15866" w:rsidP="00A15866">
            <w:pPr>
              <w:spacing w:before="57" w:after="28"/>
              <w:ind w:right="49" w:firstLine="283"/>
              <w:jc w:val="both"/>
              <w:rPr>
                <w:rFonts w:ascii="Times New Roman" w:hAnsi="Times New Roman" w:cs="Times New Roman"/>
                <w:sz w:val="20"/>
                <w:szCs w:val="20"/>
                <w:lang w:val="es-ES_tradnl"/>
              </w:rPr>
            </w:pPr>
            <w:r w:rsidRPr="00A15866">
              <w:rPr>
                <w:rFonts w:ascii="Times New Roman" w:hAnsi="Times New Roman" w:cs="Times New Roman"/>
                <w:b/>
                <w:sz w:val="20"/>
                <w:szCs w:val="20"/>
                <w:lang w:val="es-ES_tradnl"/>
              </w:rPr>
              <w:lastRenderedPageBreak/>
              <w:t>Artículo 2º.</w:t>
            </w:r>
            <w:r w:rsidRPr="00A15866">
              <w:rPr>
                <w:rFonts w:ascii="Times New Roman" w:hAnsi="Times New Roman" w:cs="Times New Roman"/>
                <w:sz w:val="20"/>
                <w:szCs w:val="20"/>
                <w:lang w:val="es-ES_tradnl"/>
              </w:rPr>
              <w:t xml:space="preserve"> El Gobierno Nacional reglamentará en un término máximo de noventa días lo relativo a los mecanismos de observación y transparencia electoral ciudadana, la campaña especial de cedulación y registro electoral y las campañas de pedagogía y sensibilización en torno a la participación electoral.</w:t>
            </w:r>
          </w:p>
          <w:p w14:paraId="6F186861" w14:textId="77777777" w:rsidR="00A15866" w:rsidRPr="00A15866" w:rsidRDefault="00A15866" w:rsidP="00A15866">
            <w:pPr>
              <w:adjustRightInd w:val="0"/>
              <w:spacing w:before="57" w:after="57"/>
              <w:jc w:val="both"/>
              <w:textAlignment w:val="center"/>
              <w:rPr>
                <w:rFonts w:ascii="Times New Roman" w:eastAsia="Calibri" w:hAnsi="Times New Roman" w:cs="Times New Roman"/>
                <w:color w:val="000000"/>
                <w:sz w:val="20"/>
                <w:szCs w:val="20"/>
                <w:lang w:val="es-ES_tradnl"/>
              </w:rPr>
            </w:pPr>
          </w:p>
        </w:tc>
        <w:tc>
          <w:tcPr>
            <w:tcW w:w="2410" w:type="dxa"/>
          </w:tcPr>
          <w:p w14:paraId="1669405C" w14:textId="12FED1EC" w:rsidR="00A15866" w:rsidRPr="00B06B32" w:rsidRDefault="00FF6786" w:rsidP="00A15866">
            <w:pPr>
              <w:jc w:val="both"/>
              <w:rPr>
                <w:rFonts w:ascii="Times New Roman" w:hAnsi="Times New Roman" w:cs="Times New Roman"/>
                <w:sz w:val="20"/>
                <w:szCs w:val="20"/>
                <w:lang w:val="es-ES_tradnl"/>
              </w:rPr>
            </w:pPr>
            <w:r>
              <w:rPr>
                <w:rFonts w:ascii="Times New Roman" w:hAnsi="Times New Roman" w:cs="Times New Roman"/>
                <w:sz w:val="20"/>
                <w:szCs w:val="20"/>
                <w:lang w:val="es-ES_tradnl"/>
              </w:rPr>
              <w:t xml:space="preserve">Se establece que a partir de la entrada en vigencia del presente Acto Legislativo el Gobierno Nacional en un término máximo de 90 días, deberá reglamentar </w:t>
            </w:r>
            <w:r w:rsidRPr="00A15866">
              <w:rPr>
                <w:rFonts w:ascii="Times New Roman" w:hAnsi="Times New Roman" w:cs="Times New Roman"/>
                <w:sz w:val="20"/>
                <w:szCs w:val="20"/>
                <w:lang w:val="es-ES_tradnl"/>
              </w:rPr>
              <w:t>lo relativo a los mecanismos de observación y transparencia electoral ciudadana, la campaña especial de cedulación y registro electoral y las campañas de pedagogía y sensibilización en torno a la participación electoral.</w:t>
            </w:r>
          </w:p>
        </w:tc>
        <w:tc>
          <w:tcPr>
            <w:tcW w:w="3530" w:type="dxa"/>
          </w:tcPr>
          <w:p w14:paraId="19E0785A" w14:textId="5304DF36" w:rsidR="00A15866" w:rsidRPr="00A15866" w:rsidRDefault="00A15866" w:rsidP="00A15866">
            <w:pPr>
              <w:spacing w:before="57" w:after="28"/>
              <w:ind w:right="49" w:firstLine="283"/>
              <w:jc w:val="both"/>
              <w:rPr>
                <w:rFonts w:ascii="Times New Roman" w:hAnsi="Times New Roman" w:cs="Times New Roman"/>
                <w:sz w:val="20"/>
                <w:szCs w:val="20"/>
                <w:lang w:val="es-ES_tradnl"/>
              </w:rPr>
            </w:pPr>
            <w:r w:rsidRPr="00A15866">
              <w:rPr>
                <w:rFonts w:ascii="Times New Roman" w:hAnsi="Times New Roman" w:cs="Times New Roman"/>
                <w:b/>
                <w:sz w:val="20"/>
                <w:szCs w:val="20"/>
                <w:lang w:val="es-ES_tradnl"/>
              </w:rPr>
              <w:t>Artículo 2º.</w:t>
            </w:r>
            <w:r w:rsidRPr="00A15866">
              <w:rPr>
                <w:rFonts w:ascii="Times New Roman" w:hAnsi="Times New Roman" w:cs="Times New Roman"/>
                <w:sz w:val="20"/>
                <w:szCs w:val="20"/>
                <w:lang w:val="es-ES_tradnl"/>
              </w:rPr>
              <w:t xml:space="preserve"> El Gobierno Nacional reglamentará en un término máximo de noventa días </w:t>
            </w:r>
            <w:r w:rsidR="003A4342">
              <w:rPr>
                <w:rFonts w:ascii="Times New Roman" w:hAnsi="Times New Roman" w:cs="Times New Roman"/>
                <w:b/>
                <w:sz w:val="20"/>
                <w:szCs w:val="20"/>
                <w:lang w:val="es-ES_tradnl"/>
              </w:rPr>
              <w:t xml:space="preserve">a partir de la entrada en vigencia del presente Acto Legislativo, </w:t>
            </w:r>
            <w:r w:rsidRPr="00A15866">
              <w:rPr>
                <w:rFonts w:ascii="Times New Roman" w:hAnsi="Times New Roman" w:cs="Times New Roman"/>
                <w:sz w:val="20"/>
                <w:szCs w:val="20"/>
                <w:lang w:val="es-ES_tradnl"/>
              </w:rPr>
              <w:t>lo relativo a los mecanismos de observación y transparencia electoral ciudadana, la campaña especial de cedulación y registro electoral y las campañas de pedagogía y sensibilización en torno a la participación electoral.</w:t>
            </w:r>
          </w:p>
          <w:p w14:paraId="70259B91" w14:textId="77777777" w:rsidR="00A15866" w:rsidRPr="00B06B32" w:rsidRDefault="00A15866" w:rsidP="00A15866">
            <w:pPr>
              <w:spacing w:before="57" w:after="28" w:line="270" w:lineRule="atLeast"/>
              <w:ind w:right="49" w:firstLine="283"/>
              <w:jc w:val="both"/>
              <w:rPr>
                <w:rFonts w:ascii="Times New Roman" w:hAnsi="Times New Roman" w:cs="Times New Roman"/>
                <w:b/>
                <w:bCs/>
                <w:color w:val="000000"/>
                <w:sz w:val="20"/>
                <w:szCs w:val="20"/>
                <w:lang w:val="es-ES_tradnl"/>
              </w:rPr>
            </w:pPr>
          </w:p>
        </w:tc>
      </w:tr>
    </w:tbl>
    <w:p w14:paraId="52E69FD8" w14:textId="748EF05E" w:rsidR="000357B6" w:rsidRDefault="000357B6" w:rsidP="000357B6">
      <w:pPr>
        <w:pStyle w:val="Prrafodelista"/>
        <w:ind w:left="1080"/>
        <w:jc w:val="both"/>
        <w:rPr>
          <w:rFonts w:ascii="Times New Roman" w:hAnsi="Times New Roman" w:cs="Times New Roman"/>
          <w:b/>
          <w:lang w:val="es-ES_tradnl"/>
        </w:rPr>
      </w:pPr>
    </w:p>
    <w:p w14:paraId="2AA82A41" w14:textId="77777777" w:rsidR="000357B6" w:rsidRDefault="000357B6" w:rsidP="000357B6">
      <w:pPr>
        <w:pStyle w:val="Prrafodelista"/>
        <w:ind w:left="1080"/>
        <w:jc w:val="both"/>
        <w:rPr>
          <w:rFonts w:ascii="Times New Roman" w:hAnsi="Times New Roman" w:cs="Times New Roman"/>
          <w:b/>
          <w:lang w:val="es-ES_tradnl"/>
        </w:rPr>
      </w:pPr>
    </w:p>
    <w:p w14:paraId="44F272EA" w14:textId="382A896B" w:rsidR="004D2C78" w:rsidRPr="00A40081" w:rsidRDefault="004D2C78" w:rsidP="0029558C">
      <w:pPr>
        <w:pStyle w:val="Prrafodelista"/>
        <w:numPr>
          <w:ilvl w:val="0"/>
          <w:numId w:val="1"/>
        </w:numPr>
        <w:jc w:val="both"/>
        <w:rPr>
          <w:rFonts w:ascii="Times New Roman" w:hAnsi="Times New Roman" w:cs="Times New Roman"/>
          <w:b/>
          <w:lang w:val="es-ES_tradnl"/>
        </w:rPr>
      </w:pPr>
      <w:r w:rsidRPr="00A40081">
        <w:rPr>
          <w:rFonts w:ascii="Times New Roman" w:hAnsi="Times New Roman" w:cs="Times New Roman"/>
          <w:b/>
          <w:lang w:val="es-ES_tradnl"/>
        </w:rPr>
        <w:t xml:space="preserve">PROPOSICIÓN </w:t>
      </w:r>
    </w:p>
    <w:p w14:paraId="2765C2FF" w14:textId="77777777" w:rsidR="00E245D9" w:rsidRPr="00A40081" w:rsidRDefault="00E245D9" w:rsidP="004D2C78">
      <w:pPr>
        <w:jc w:val="both"/>
        <w:rPr>
          <w:rFonts w:ascii="Times New Roman" w:hAnsi="Times New Roman" w:cs="Times New Roman"/>
          <w:lang w:val="es-ES_tradnl"/>
        </w:rPr>
      </w:pPr>
    </w:p>
    <w:p w14:paraId="4BC1E4D5" w14:textId="70090868" w:rsidR="00E245D9"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t xml:space="preserve">Con base en las anteriores consideraciones, en cumplimiento del Procedimiento Legislativo Especial Para la Paz (Acto Legislativo No. 01 de 2016) y de los requisitos establecidos en la Ley 5ª de 1992, presentamos ponencia favorable y en consecuencia solicitamos muy atentamente a los miembros de </w:t>
      </w:r>
      <w:r w:rsidR="00150CFF" w:rsidRPr="00A40081">
        <w:rPr>
          <w:rFonts w:ascii="Times New Roman" w:hAnsi="Times New Roman" w:cs="Times New Roman"/>
          <w:lang w:val="es-ES_tradnl"/>
        </w:rPr>
        <w:t xml:space="preserve">la </w:t>
      </w:r>
      <w:r w:rsidR="001D5FB5">
        <w:rPr>
          <w:rFonts w:ascii="Times New Roman" w:hAnsi="Times New Roman" w:cs="Times New Roman"/>
          <w:lang w:val="es-ES_tradnl"/>
        </w:rPr>
        <w:t>Plenaria</w:t>
      </w:r>
      <w:r w:rsidR="00CB129A" w:rsidRPr="00A40081">
        <w:rPr>
          <w:rFonts w:ascii="Times New Roman" w:hAnsi="Times New Roman" w:cs="Times New Roman"/>
          <w:lang w:val="es-ES_tradnl"/>
        </w:rPr>
        <w:t xml:space="preserve"> de</w:t>
      </w:r>
      <w:r w:rsidR="00150CFF" w:rsidRPr="00A40081">
        <w:rPr>
          <w:rFonts w:ascii="Times New Roman" w:hAnsi="Times New Roman" w:cs="Times New Roman"/>
          <w:lang w:val="es-ES_tradnl"/>
        </w:rPr>
        <w:t xml:space="preserve"> la Cámara de Representantes, dar </w:t>
      </w:r>
      <w:r w:rsidR="001D5FB5">
        <w:rPr>
          <w:rFonts w:ascii="Times New Roman" w:hAnsi="Times New Roman" w:cs="Times New Roman"/>
          <w:lang w:val="es-ES_tradnl"/>
        </w:rPr>
        <w:t>segundo</w:t>
      </w:r>
      <w:r w:rsidR="00150CFF" w:rsidRPr="00A40081">
        <w:rPr>
          <w:rFonts w:ascii="Times New Roman" w:hAnsi="Times New Roman" w:cs="Times New Roman"/>
          <w:lang w:val="es-ES_tradnl"/>
        </w:rPr>
        <w:t xml:space="preserve"> </w:t>
      </w:r>
      <w:r w:rsidRPr="00A40081">
        <w:rPr>
          <w:rFonts w:ascii="Times New Roman" w:hAnsi="Times New Roman" w:cs="Times New Roman"/>
          <w:lang w:val="es-ES_tradnl"/>
        </w:rPr>
        <w:t xml:space="preserve">debate al </w:t>
      </w:r>
      <w:r w:rsidR="00CB129A" w:rsidRPr="00A40081">
        <w:rPr>
          <w:rFonts w:ascii="Times New Roman" w:hAnsi="Times New Roman" w:cs="Times New Roman"/>
          <w:lang w:val="es-ES_tradnl"/>
        </w:rPr>
        <w:t xml:space="preserve">Proyecto de Acto </w:t>
      </w:r>
      <w:r w:rsidR="003522CC">
        <w:rPr>
          <w:rFonts w:ascii="Times New Roman" w:hAnsi="Times New Roman" w:cs="Times New Roman"/>
          <w:bCs/>
          <w:lang w:val="es-ES_tradnl"/>
        </w:rPr>
        <w:t>legislativo 05 de 2017 S</w:t>
      </w:r>
      <w:r w:rsidR="00CB129A" w:rsidRPr="00A40081">
        <w:rPr>
          <w:rFonts w:ascii="Times New Roman" w:hAnsi="Times New Roman" w:cs="Times New Roman"/>
          <w:bCs/>
          <w:lang w:val="es-ES_tradnl"/>
        </w:rPr>
        <w:t>enado – 01</w:t>
      </w:r>
      <w:r w:rsidR="003522CC">
        <w:rPr>
          <w:rFonts w:ascii="Times New Roman" w:hAnsi="Times New Roman" w:cs="Times New Roman"/>
          <w:bCs/>
          <w:lang w:val="es-ES_tradnl"/>
        </w:rPr>
        <w:t>7 de 2017 –C</w:t>
      </w:r>
      <w:r w:rsidR="00CB129A" w:rsidRPr="00A40081">
        <w:rPr>
          <w:rFonts w:ascii="Times New Roman" w:hAnsi="Times New Roman" w:cs="Times New Roman"/>
          <w:bCs/>
          <w:lang w:val="es-ES_tradnl"/>
        </w:rPr>
        <w:t xml:space="preserve">ámara – </w:t>
      </w:r>
      <w:r w:rsidR="00CB129A" w:rsidRPr="00A40081">
        <w:rPr>
          <w:rFonts w:ascii="Times New Roman" w:hAnsi="Times New Roman" w:cs="Times New Roman"/>
          <w:lang w:val="es-ES_tradnl"/>
        </w:rPr>
        <w:t>“</w:t>
      </w:r>
      <w:r w:rsidR="00CB129A" w:rsidRPr="003522CC">
        <w:rPr>
          <w:rFonts w:ascii="Times New Roman" w:eastAsia="Times New Roman" w:hAnsi="Times New Roman" w:cs="Times New Roman"/>
          <w:i/>
          <w:lang w:val="es-ES_tradnl"/>
        </w:rPr>
        <w:t>por medio del cual se crean 16 Circunscripciones Transitorias Especiales de Paz para la Cámara de Representantes en los períodos 2018-2022 y 2022-2026”</w:t>
      </w:r>
      <w:r w:rsidR="003522CC">
        <w:rPr>
          <w:rFonts w:ascii="Times New Roman" w:eastAsia="Times New Roman" w:hAnsi="Times New Roman" w:cs="Times New Roman"/>
          <w:lang w:val="es-ES_tradnl"/>
        </w:rPr>
        <w:t xml:space="preserve">, </w:t>
      </w:r>
      <w:r w:rsidR="00A7332E">
        <w:rPr>
          <w:rFonts w:ascii="Times New Roman" w:eastAsia="Times New Roman" w:hAnsi="Times New Roman" w:cs="Times New Roman"/>
          <w:lang w:val="es-ES_tradnl"/>
        </w:rPr>
        <w:t xml:space="preserve">de conformidad con el pliego de modificaciones de la presente ponencia. </w:t>
      </w:r>
    </w:p>
    <w:p w14:paraId="72909263" w14:textId="77777777" w:rsidR="00BF5E3C" w:rsidRDefault="00BF5E3C" w:rsidP="004D2C78">
      <w:pPr>
        <w:jc w:val="both"/>
        <w:rPr>
          <w:rFonts w:ascii="Times New Roman" w:hAnsi="Times New Roman" w:cs="Times New Roman"/>
          <w:lang w:val="es-ES_tradnl"/>
        </w:rPr>
      </w:pPr>
    </w:p>
    <w:p w14:paraId="2F4CCC8A" w14:textId="77777777" w:rsidR="00BF5E3C" w:rsidRDefault="00BF5E3C" w:rsidP="004D2C78">
      <w:pPr>
        <w:jc w:val="both"/>
        <w:rPr>
          <w:rFonts w:ascii="Times New Roman" w:hAnsi="Times New Roman" w:cs="Times New Roman"/>
          <w:lang w:val="es-ES_tradnl"/>
        </w:rPr>
      </w:pPr>
    </w:p>
    <w:p w14:paraId="6866FCEB" w14:textId="77777777" w:rsidR="002E7CE8" w:rsidRPr="00A40081" w:rsidRDefault="002E7CE8" w:rsidP="004D2C78">
      <w:pPr>
        <w:jc w:val="both"/>
        <w:rPr>
          <w:rFonts w:ascii="Times New Roman" w:hAnsi="Times New Roman" w:cs="Times New Roman"/>
          <w:lang w:val="es-ES_tradnl"/>
        </w:rPr>
      </w:pPr>
    </w:p>
    <w:p w14:paraId="5B70D6D3" w14:textId="77777777" w:rsidR="004D2C78" w:rsidRPr="00A40081" w:rsidRDefault="004D2C78" w:rsidP="004D2C78">
      <w:pPr>
        <w:jc w:val="both"/>
        <w:rPr>
          <w:rFonts w:ascii="Times New Roman" w:hAnsi="Times New Roman" w:cs="Times New Roman"/>
          <w:lang w:val="es-ES_tradnl"/>
        </w:rPr>
      </w:pPr>
      <w:r w:rsidRPr="00A40081">
        <w:rPr>
          <w:rFonts w:ascii="Times New Roman" w:hAnsi="Times New Roman" w:cs="Times New Roman"/>
          <w:lang w:val="es-ES_tradnl"/>
        </w:rPr>
        <w:lastRenderedPageBreak/>
        <w:t xml:space="preserve">De los honorables representantes, </w:t>
      </w:r>
    </w:p>
    <w:p w14:paraId="12EE3D17" w14:textId="77777777" w:rsidR="004D2C78" w:rsidRPr="00A40081" w:rsidRDefault="004D2C78" w:rsidP="004D2C78">
      <w:pPr>
        <w:rPr>
          <w:rFonts w:ascii="Times New Roman" w:hAnsi="Times New Roman" w:cs="Times New Roman"/>
          <w:lang w:val="es-ES_tradnl"/>
        </w:rPr>
      </w:pPr>
    </w:p>
    <w:p w14:paraId="58AA4610" w14:textId="77777777" w:rsidR="004D2C78" w:rsidRPr="00A40081" w:rsidRDefault="004D2C78" w:rsidP="004D2C78">
      <w:pPr>
        <w:rPr>
          <w:rFonts w:ascii="Times New Roman" w:hAnsi="Times New Roman" w:cs="Times New Roman"/>
          <w:lang w:val="es-ES_tradnl"/>
        </w:rPr>
      </w:pPr>
    </w:p>
    <w:p w14:paraId="174EC22F" w14:textId="77777777" w:rsidR="004D2C78" w:rsidRPr="00A40081" w:rsidRDefault="004D2C78" w:rsidP="004D2C78">
      <w:pPr>
        <w:rPr>
          <w:rFonts w:ascii="Times New Roman" w:hAnsi="Times New Roman" w:cs="Times New Roman"/>
          <w:lang w:val="es-ES_tradnl"/>
        </w:rPr>
      </w:pPr>
    </w:p>
    <w:p w14:paraId="244BDFE8"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0DD99476" w14:textId="7CF4206A" w:rsidR="002F4799" w:rsidRPr="00A40081" w:rsidRDefault="00EC354C" w:rsidP="002F4799">
      <w:pPr>
        <w:rPr>
          <w:rFonts w:ascii="Times New Roman" w:hAnsi="Times New Roman" w:cs="Times New Roman"/>
          <w:lang w:val="es-ES_tradnl"/>
        </w:rPr>
      </w:pPr>
      <w:r w:rsidRPr="00A40081">
        <w:rPr>
          <w:rFonts w:ascii="Times New Roman" w:hAnsi="Times New Roman" w:cs="Times New Roman"/>
          <w:b/>
          <w:lang w:val="es-ES_tradnl"/>
        </w:rPr>
        <w:t>Jaime Buenahora Febres</w:t>
      </w:r>
      <w:r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002F4799" w:rsidRPr="00A40081">
        <w:rPr>
          <w:rFonts w:ascii="Times New Roman" w:hAnsi="Times New Roman" w:cs="Times New Roman"/>
          <w:lang w:val="es-ES_tradnl"/>
        </w:rPr>
        <w:tab/>
      </w:r>
      <w:r w:rsidRPr="00A40081">
        <w:rPr>
          <w:rFonts w:ascii="Times New Roman" w:hAnsi="Times New Roman" w:cs="Times New Roman"/>
          <w:b/>
          <w:lang w:val="es-ES_tradnl"/>
        </w:rPr>
        <w:t> </w:t>
      </w:r>
      <w:hyperlink r:id="rId8" w:tgtFrame="_blank" w:history="1">
        <w:r w:rsidRPr="00A40081">
          <w:rPr>
            <w:rFonts w:ascii="Times New Roman" w:hAnsi="Times New Roman" w:cs="Times New Roman"/>
            <w:b/>
            <w:lang w:val="es-ES_tradnl"/>
          </w:rPr>
          <w:t>Silvio José Carrasquilla Torres</w:t>
        </w:r>
      </w:hyperlink>
    </w:p>
    <w:p w14:paraId="6F2129C9"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Coordinador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Coordinador</w:t>
      </w:r>
    </w:p>
    <w:p w14:paraId="664D09B1"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479A6F0" w14:textId="77777777" w:rsidR="002F4799" w:rsidRPr="00A40081" w:rsidRDefault="002F4799" w:rsidP="002F4799">
      <w:pPr>
        <w:rPr>
          <w:rFonts w:ascii="Times New Roman" w:hAnsi="Times New Roman" w:cs="Times New Roman"/>
          <w:lang w:val="es-ES_tradnl"/>
        </w:rPr>
      </w:pPr>
    </w:p>
    <w:p w14:paraId="3A0624A6" w14:textId="77777777" w:rsidR="002F4799" w:rsidRPr="00A40081" w:rsidRDefault="002F4799" w:rsidP="002F4799">
      <w:pPr>
        <w:rPr>
          <w:rFonts w:ascii="Times New Roman" w:hAnsi="Times New Roman" w:cs="Times New Roman"/>
          <w:lang w:val="es-ES_tradnl"/>
        </w:rPr>
      </w:pPr>
    </w:p>
    <w:p w14:paraId="18B8B785" w14:textId="77777777" w:rsidR="002F4799" w:rsidRPr="00A40081" w:rsidRDefault="002F4799" w:rsidP="002F4799">
      <w:pPr>
        <w:rPr>
          <w:rFonts w:ascii="Times New Roman" w:hAnsi="Times New Roman" w:cs="Times New Roman"/>
          <w:lang w:val="es-ES_tradnl"/>
        </w:rPr>
      </w:pPr>
    </w:p>
    <w:p w14:paraId="01651A2C"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1EA9CDF2" w14:textId="1DBA6360"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b/>
          <w:lang w:val="es-ES_tradnl"/>
        </w:rPr>
        <w:t>Angélica Lozano Correa</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b/>
          <w:lang w:val="es-ES_tradnl"/>
        </w:rPr>
        <w:tab/>
      </w:r>
      <w:hyperlink r:id="rId9" w:tgtFrame="_blank" w:history="1">
        <w:r w:rsidR="00EC354C" w:rsidRPr="00A40081">
          <w:rPr>
            <w:rFonts w:ascii="Times New Roman" w:hAnsi="Times New Roman" w:cs="Times New Roman"/>
            <w:b/>
            <w:lang w:val="es-ES_tradnl"/>
          </w:rPr>
          <w:t>Albeiro Vanegas Osorio</w:t>
        </w:r>
      </w:hyperlink>
    </w:p>
    <w:p w14:paraId="734E8D16"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Ponente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278777F9" w14:textId="77777777" w:rsidR="002F4799" w:rsidRPr="00A40081" w:rsidRDefault="002F4799" w:rsidP="002F4799">
      <w:pPr>
        <w:rPr>
          <w:rFonts w:ascii="Times New Roman" w:hAnsi="Times New Roman" w:cs="Times New Roman"/>
          <w:lang w:val="es-ES_tradnl"/>
        </w:rPr>
      </w:pPr>
    </w:p>
    <w:p w14:paraId="131247C7" w14:textId="77777777" w:rsidR="002F4799" w:rsidRPr="00A40081" w:rsidRDefault="002F4799" w:rsidP="002F4799">
      <w:pPr>
        <w:rPr>
          <w:rFonts w:ascii="Times New Roman" w:hAnsi="Times New Roman" w:cs="Times New Roman"/>
          <w:lang w:val="es-ES_tradnl"/>
        </w:rPr>
      </w:pPr>
    </w:p>
    <w:p w14:paraId="3F58593C" w14:textId="77777777" w:rsidR="002F4799" w:rsidRPr="00A40081" w:rsidRDefault="002F4799" w:rsidP="002F4799">
      <w:pPr>
        <w:rPr>
          <w:rFonts w:ascii="Times New Roman" w:hAnsi="Times New Roman" w:cs="Times New Roman"/>
          <w:lang w:val="es-ES_tradnl"/>
        </w:rPr>
      </w:pPr>
    </w:p>
    <w:p w14:paraId="3B6438A0" w14:textId="77777777" w:rsidR="002F4799" w:rsidRPr="00A40081" w:rsidRDefault="002F4799" w:rsidP="002F4799">
      <w:pPr>
        <w:rPr>
          <w:rFonts w:ascii="Times New Roman" w:hAnsi="Times New Roman" w:cs="Times New Roman"/>
          <w:lang w:val="es-ES_tradnl"/>
        </w:rPr>
      </w:pPr>
    </w:p>
    <w:p w14:paraId="0EDD2633"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w:t>
      </w:r>
    </w:p>
    <w:p w14:paraId="73C30C23" w14:textId="60BFC264" w:rsidR="00EC354C" w:rsidRPr="00A40081" w:rsidRDefault="003637AB" w:rsidP="002F4799">
      <w:pPr>
        <w:rPr>
          <w:rFonts w:ascii="Times New Roman" w:hAnsi="Times New Roman" w:cs="Times New Roman"/>
          <w:b/>
          <w:lang w:val="es-ES_tradnl"/>
        </w:rPr>
      </w:pPr>
      <w:hyperlink r:id="rId10" w:tgtFrame="_blank" w:history="1">
        <w:r w:rsidR="00EC354C" w:rsidRPr="00A40081">
          <w:rPr>
            <w:rFonts w:ascii="Times New Roman" w:hAnsi="Times New Roman" w:cs="Times New Roman"/>
            <w:b/>
            <w:lang w:val="es-ES_tradnl"/>
          </w:rPr>
          <w:t>Oscar Fernando Bravo Realpe</w:t>
        </w:r>
      </w:hyperlink>
      <w:r w:rsidR="00EC354C" w:rsidRPr="00A40081">
        <w:rPr>
          <w:rFonts w:ascii="Times New Roman" w:hAnsi="Times New Roman" w:cs="Times New Roman"/>
          <w:b/>
          <w:lang w:val="es-ES_tradnl"/>
        </w:rPr>
        <w:t xml:space="preserve">                               </w:t>
      </w:r>
      <w:hyperlink r:id="rId11" w:tgtFrame="_blank" w:history="1">
        <w:r w:rsidR="00EC354C" w:rsidRPr="00A40081">
          <w:rPr>
            <w:rFonts w:ascii="Times New Roman" w:hAnsi="Times New Roman" w:cs="Times New Roman"/>
            <w:b/>
            <w:lang w:val="es-ES_tradnl"/>
          </w:rPr>
          <w:t xml:space="preserve">Carlos Abraham Jiménez </w:t>
        </w:r>
        <w:proofErr w:type="spellStart"/>
        <w:r w:rsidR="00EC354C" w:rsidRPr="00A40081">
          <w:rPr>
            <w:rFonts w:ascii="Times New Roman" w:hAnsi="Times New Roman" w:cs="Times New Roman"/>
            <w:b/>
            <w:lang w:val="es-ES_tradnl"/>
          </w:rPr>
          <w:t>Lopez</w:t>
        </w:r>
        <w:proofErr w:type="spellEnd"/>
      </w:hyperlink>
    </w:p>
    <w:p w14:paraId="400C933A" w14:textId="41B5BA90"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D78EFD0" w14:textId="77777777" w:rsidR="002F4799" w:rsidRPr="00A40081" w:rsidRDefault="002F4799" w:rsidP="002F4799">
      <w:pPr>
        <w:rPr>
          <w:rFonts w:ascii="Times New Roman" w:hAnsi="Times New Roman" w:cs="Times New Roman"/>
          <w:lang w:val="es-ES_tradnl"/>
        </w:rPr>
      </w:pPr>
    </w:p>
    <w:p w14:paraId="6394CCF0" w14:textId="77777777" w:rsidR="002F4799" w:rsidRPr="00A40081" w:rsidRDefault="002F4799" w:rsidP="002F4799">
      <w:pPr>
        <w:rPr>
          <w:rFonts w:ascii="Times New Roman" w:hAnsi="Times New Roman" w:cs="Times New Roman"/>
          <w:lang w:val="es-ES_tradnl"/>
        </w:rPr>
      </w:pPr>
    </w:p>
    <w:p w14:paraId="5E86ECE0" w14:textId="77777777" w:rsidR="002F4799" w:rsidRPr="00A40081" w:rsidRDefault="002F4799" w:rsidP="002F4799">
      <w:pPr>
        <w:rPr>
          <w:rFonts w:ascii="Times New Roman" w:hAnsi="Times New Roman" w:cs="Times New Roman"/>
          <w:lang w:val="es-ES_tradnl"/>
        </w:rPr>
      </w:pPr>
    </w:p>
    <w:p w14:paraId="793A3778" w14:textId="77777777" w:rsidR="002F4799" w:rsidRPr="00A40081" w:rsidRDefault="002F4799" w:rsidP="002F4799">
      <w:pPr>
        <w:rPr>
          <w:rFonts w:ascii="Times New Roman" w:hAnsi="Times New Roman" w:cs="Times New Roman"/>
          <w:lang w:val="es-ES_tradnl"/>
        </w:rPr>
      </w:pPr>
    </w:p>
    <w:p w14:paraId="496EFE97"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_________________________</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_______________________________</w:t>
      </w:r>
    </w:p>
    <w:p w14:paraId="4229B468"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b/>
          <w:lang w:val="es-ES_tradnl"/>
        </w:rPr>
        <w:t>Fernando de la Peña</w:t>
      </w:r>
      <w:r w:rsidRPr="00A40081">
        <w:rPr>
          <w:rFonts w:ascii="Times New Roman" w:hAnsi="Times New Roman" w:cs="Times New Roman"/>
          <w:b/>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b/>
          <w:lang w:val="es-ES_tradnl"/>
        </w:rPr>
        <w:t>Germán Navas Talero</w:t>
      </w:r>
    </w:p>
    <w:p w14:paraId="54FAD38B" w14:textId="77777777"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 xml:space="preserve">Ponente </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t>Ponente</w:t>
      </w:r>
    </w:p>
    <w:p w14:paraId="35926C90" w14:textId="77777777" w:rsidR="002F4799" w:rsidRPr="00A40081" w:rsidRDefault="002F4799" w:rsidP="002F4799">
      <w:pPr>
        <w:rPr>
          <w:rFonts w:ascii="Times New Roman" w:hAnsi="Times New Roman" w:cs="Times New Roman"/>
          <w:b/>
          <w:lang w:val="es-ES_tradnl"/>
        </w:rPr>
      </w:pPr>
    </w:p>
    <w:p w14:paraId="4D5BADD3" w14:textId="77777777" w:rsidR="002F4799" w:rsidRPr="00A40081" w:rsidRDefault="002F4799" w:rsidP="002F4799">
      <w:pPr>
        <w:rPr>
          <w:rFonts w:ascii="Times New Roman" w:hAnsi="Times New Roman" w:cs="Times New Roman"/>
          <w:b/>
          <w:lang w:val="es-ES_tradnl"/>
        </w:rPr>
      </w:pPr>
    </w:p>
    <w:p w14:paraId="51284581" w14:textId="77777777" w:rsidR="002F4799" w:rsidRPr="00A40081" w:rsidRDefault="002F4799" w:rsidP="002F4799">
      <w:pPr>
        <w:rPr>
          <w:rFonts w:ascii="Times New Roman" w:hAnsi="Times New Roman" w:cs="Times New Roman"/>
          <w:b/>
          <w:lang w:val="es-ES_tradnl"/>
        </w:rPr>
      </w:pPr>
    </w:p>
    <w:p w14:paraId="10FF3524" w14:textId="77777777" w:rsidR="002F4799" w:rsidRPr="00A40081" w:rsidRDefault="002F4799" w:rsidP="002F4799">
      <w:pPr>
        <w:rPr>
          <w:rFonts w:ascii="Times New Roman" w:hAnsi="Times New Roman" w:cs="Times New Roman"/>
          <w:b/>
          <w:lang w:val="es-ES_tradnl"/>
        </w:rPr>
      </w:pPr>
    </w:p>
    <w:p w14:paraId="29A6604D" w14:textId="3F7C63F6" w:rsidR="002F4799" w:rsidRPr="00A40081" w:rsidRDefault="002F4799" w:rsidP="002F4799">
      <w:pPr>
        <w:rPr>
          <w:rFonts w:ascii="Times New Roman" w:hAnsi="Times New Roman" w:cs="Times New Roman"/>
          <w:b/>
          <w:lang w:val="es-ES_tradnl"/>
        </w:rPr>
      </w:pPr>
      <w:r w:rsidRPr="00A40081">
        <w:rPr>
          <w:rFonts w:ascii="Times New Roman" w:hAnsi="Times New Roman" w:cs="Times New Roman"/>
          <w:b/>
          <w:lang w:val="es-ES_tradnl"/>
        </w:rPr>
        <w:t xml:space="preserve">___________________________  </w:t>
      </w:r>
      <w:r w:rsidRPr="00A40081">
        <w:rPr>
          <w:rFonts w:ascii="Times New Roman" w:hAnsi="Times New Roman" w:cs="Times New Roman"/>
          <w:b/>
          <w:lang w:val="es-ES_tradnl"/>
        </w:rPr>
        <w:tab/>
      </w:r>
      <w:r w:rsidRPr="00A40081">
        <w:rPr>
          <w:rFonts w:ascii="Times New Roman" w:hAnsi="Times New Roman" w:cs="Times New Roman"/>
          <w:b/>
          <w:lang w:val="es-ES_tradnl"/>
        </w:rPr>
        <w:tab/>
      </w:r>
    </w:p>
    <w:p w14:paraId="6EC9229E" w14:textId="6AD34D1C" w:rsidR="002F4799" w:rsidRPr="00A40081" w:rsidRDefault="003637AB" w:rsidP="002F4799">
      <w:pPr>
        <w:rPr>
          <w:rFonts w:ascii="Times New Roman" w:hAnsi="Times New Roman" w:cs="Times New Roman"/>
          <w:b/>
          <w:lang w:val="es-ES_tradnl"/>
        </w:rPr>
      </w:pPr>
      <w:hyperlink r:id="rId12" w:tgtFrame="_blank" w:history="1">
        <w:r w:rsidR="00EC354C" w:rsidRPr="00A40081">
          <w:rPr>
            <w:rFonts w:ascii="Times New Roman" w:hAnsi="Times New Roman" w:cs="Times New Roman"/>
            <w:b/>
            <w:lang w:val="es-ES_tradnl"/>
          </w:rPr>
          <w:t>Santiago Valencia González</w:t>
        </w:r>
      </w:hyperlink>
      <w:r w:rsidR="002F4799" w:rsidRPr="00A40081">
        <w:rPr>
          <w:rFonts w:ascii="Times New Roman" w:hAnsi="Times New Roman" w:cs="Times New Roman"/>
          <w:b/>
          <w:lang w:val="es-ES_tradnl"/>
        </w:rPr>
        <w:tab/>
      </w:r>
      <w:r w:rsidR="002F4799" w:rsidRPr="00A40081">
        <w:rPr>
          <w:rFonts w:ascii="Times New Roman" w:hAnsi="Times New Roman" w:cs="Times New Roman"/>
          <w:b/>
          <w:lang w:val="es-ES_tradnl"/>
        </w:rPr>
        <w:tab/>
      </w:r>
      <w:r w:rsidR="002F4799" w:rsidRPr="00A40081">
        <w:rPr>
          <w:rFonts w:ascii="Times New Roman" w:hAnsi="Times New Roman" w:cs="Times New Roman"/>
          <w:b/>
          <w:lang w:val="es-ES_tradnl"/>
        </w:rPr>
        <w:tab/>
      </w:r>
    </w:p>
    <w:p w14:paraId="3541ED87" w14:textId="411EB71D" w:rsidR="002F4799" w:rsidRPr="00A40081" w:rsidRDefault="002F4799" w:rsidP="002F4799">
      <w:pPr>
        <w:rPr>
          <w:rFonts w:ascii="Times New Roman" w:hAnsi="Times New Roman" w:cs="Times New Roman"/>
          <w:lang w:val="es-ES_tradnl"/>
        </w:rPr>
      </w:pPr>
      <w:r w:rsidRPr="00A40081">
        <w:rPr>
          <w:rFonts w:ascii="Times New Roman" w:hAnsi="Times New Roman" w:cs="Times New Roman"/>
          <w:lang w:val="es-ES_tradnl"/>
        </w:rPr>
        <w:t>Ponente</w:t>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r w:rsidRPr="00A40081">
        <w:rPr>
          <w:rFonts w:ascii="Times New Roman" w:hAnsi="Times New Roman" w:cs="Times New Roman"/>
          <w:lang w:val="es-ES_tradnl"/>
        </w:rPr>
        <w:tab/>
      </w:r>
    </w:p>
    <w:p w14:paraId="50059C2E" w14:textId="77777777" w:rsidR="006718F7" w:rsidRPr="00A40081" w:rsidRDefault="006718F7" w:rsidP="006718F7">
      <w:pPr>
        <w:rPr>
          <w:rFonts w:ascii="Times New Roman" w:hAnsi="Times New Roman" w:cs="Times New Roman"/>
          <w:b/>
          <w:lang w:val="es-ES_tradnl"/>
        </w:rPr>
      </w:pPr>
    </w:p>
    <w:p w14:paraId="74D0BEDC" w14:textId="77777777" w:rsidR="00E245D9" w:rsidRPr="00A40081" w:rsidRDefault="00E245D9" w:rsidP="00E245D9">
      <w:pPr>
        <w:rPr>
          <w:rFonts w:ascii="Times New Roman" w:hAnsi="Times New Roman" w:cs="Times New Roman"/>
          <w:b/>
          <w:lang w:val="es-ES_tradnl"/>
        </w:rPr>
      </w:pPr>
    </w:p>
    <w:p w14:paraId="61B79ADA" w14:textId="77777777" w:rsidR="00E245D9" w:rsidRPr="00A40081" w:rsidRDefault="00E245D9" w:rsidP="00E245D9">
      <w:pPr>
        <w:rPr>
          <w:rFonts w:ascii="Times New Roman" w:hAnsi="Times New Roman" w:cs="Times New Roman"/>
          <w:b/>
          <w:lang w:val="es-ES_tradnl"/>
        </w:rPr>
      </w:pPr>
    </w:p>
    <w:p w14:paraId="78ED7AFB" w14:textId="77777777" w:rsidR="00E245D9" w:rsidRPr="00A40081" w:rsidRDefault="00E245D9" w:rsidP="00E245D9">
      <w:pPr>
        <w:jc w:val="center"/>
        <w:rPr>
          <w:rFonts w:ascii="Times New Roman" w:hAnsi="Times New Roman" w:cs="Times New Roman"/>
          <w:b/>
          <w:lang w:val="es-ES_tradnl"/>
        </w:rPr>
      </w:pPr>
    </w:p>
    <w:p w14:paraId="487F1B4D" w14:textId="77777777" w:rsidR="00E245D9" w:rsidRPr="00A40081" w:rsidRDefault="00E245D9" w:rsidP="00E245D9">
      <w:pPr>
        <w:jc w:val="center"/>
        <w:rPr>
          <w:rFonts w:ascii="Times New Roman" w:hAnsi="Times New Roman" w:cs="Times New Roman"/>
          <w:b/>
          <w:lang w:val="es-ES_tradnl"/>
        </w:rPr>
      </w:pPr>
    </w:p>
    <w:p w14:paraId="5E6CF54F" w14:textId="77777777" w:rsidR="00583685" w:rsidRDefault="00782E80" w:rsidP="00583685">
      <w:pPr>
        <w:jc w:val="center"/>
        <w:rPr>
          <w:rFonts w:ascii="Arial" w:hAnsi="Arial" w:cs="Arial"/>
          <w:b/>
          <w:bCs/>
          <w:color w:val="000000" w:themeColor="text1"/>
          <w:lang w:val="es-CO"/>
        </w:rPr>
      </w:pPr>
      <w:r w:rsidRPr="00A40081">
        <w:rPr>
          <w:rFonts w:ascii="Times New Roman" w:hAnsi="Times New Roman" w:cs="Times New Roman"/>
          <w:b/>
          <w:lang w:val="es-ES_tradnl"/>
        </w:rPr>
        <w:br w:type="page"/>
      </w:r>
    </w:p>
    <w:p w14:paraId="318C4878" w14:textId="7968F74C" w:rsidR="00237BAA" w:rsidRPr="00237BAA" w:rsidRDefault="00237BAA" w:rsidP="00237BAA">
      <w:pPr>
        <w:jc w:val="both"/>
        <w:rPr>
          <w:rFonts w:ascii="Times New Roman" w:hAnsi="Times New Roman"/>
          <w:b/>
          <w:lang w:val="es-ES_tradnl"/>
        </w:rPr>
      </w:pPr>
      <w:r w:rsidRPr="00237BAA">
        <w:rPr>
          <w:rFonts w:ascii="Times New Roman" w:hAnsi="Times New Roman"/>
          <w:b/>
          <w:color w:val="000000" w:themeColor="text1"/>
          <w:lang w:val="es-CO"/>
        </w:rPr>
        <w:lastRenderedPageBreak/>
        <w:t xml:space="preserve">TEXTO </w:t>
      </w:r>
      <w:r w:rsidRPr="00583685">
        <w:rPr>
          <w:rFonts w:ascii="Times New Roman" w:hAnsi="Times New Roman" w:cs="Times New Roman"/>
          <w:b/>
          <w:bCs/>
          <w:color w:val="000000" w:themeColor="text1"/>
          <w:lang w:val="es-CO"/>
        </w:rPr>
        <w:t xml:space="preserve">PROPUESTO PARA SEGUNDO DEBATE </w:t>
      </w:r>
      <w:r w:rsidRPr="00237BAA">
        <w:rPr>
          <w:rFonts w:ascii="Times New Roman" w:hAnsi="Times New Roman"/>
          <w:b/>
          <w:color w:val="000000" w:themeColor="text1"/>
          <w:lang w:val="es-CO"/>
        </w:rPr>
        <w:t xml:space="preserve">EN </w:t>
      </w:r>
      <w:r w:rsidRPr="00583685">
        <w:rPr>
          <w:rFonts w:ascii="Times New Roman" w:hAnsi="Times New Roman" w:cs="Times New Roman"/>
          <w:b/>
          <w:bCs/>
          <w:color w:val="000000" w:themeColor="text1"/>
          <w:lang w:val="es-CO"/>
        </w:rPr>
        <w:t>LA PLENARIA</w:t>
      </w:r>
      <w:r w:rsidRPr="00237BAA">
        <w:rPr>
          <w:rFonts w:ascii="Times New Roman" w:hAnsi="Times New Roman"/>
          <w:b/>
          <w:color w:val="000000" w:themeColor="text1"/>
          <w:lang w:val="es-CO"/>
        </w:rPr>
        <w:t xml:space="preserve"> DE LA CÁMARA DE REPRESENTANTES DEL</w:t>
      </w:r>
      <w:r w:rsidRPr="00583685">
        <w:rPr>
          <w:rFonts w:ascii="Times New Roman" w:hAnsi="Times New Roman" w:cs="Times New Roman"/>
          <w:b/>
          <w:bCs/>
          <w:color w:val="000000" w:themeColor="text1"/>
          <w:lang w:val="es-CO"/>
        </w:rPr>
        <w:t xml:space="preserve"> PROYECTO DE</w:t>
      </w:r>
      <w:r w:rsidRPr="00237BAA">
        <w:rPr>
          <w:rFonts w:ascii="Times New Roman" w:hAnsi="Times New Roman"/>
          <w:b/>
          <w:color w:val="000000" w:themeColor="text1"/>
          <w:lang w:val="es-CO"/>
        </w:rPr>
        <w:t xml:space="preserve"> ACTO LEGISLATIVO  017 DE 2017  CÁMARA – 05 DE 2017 SENADO  “POR MEDIO DEL CUAL SE CREAN 16 CIRCUNSCRIPCIONES TRANSITORIAS ESPECIALES DE PAZ PARA LA CÁMARA DE REPRESENTANTES EN LOS PERÍODOS 2018-2022 Y 2022-2026”</w:t>
      </w:r>
    </w:p>
    <w:p w14:paraId="6DC501A0" w14:textId="77777777" w:rsidR="00237BAA" w:rsidRPr="00583685" w:rsidRDefault="00237BAA" w:rsidP="00F139E9">
      <w:pPr>
        <w:spacing w:before="57" w:after="28" w:line="270" w:lineRule="atLeast"/>
        <w:ind w:right="49"/>
        <w:rPr>
          <w:rFonts w:ascii="Times New Roman" w:hAnsi="Times New Roman" w:cs="Times New Roman"/>
          <w:b/>
          <w:color w:val="000000" w:themeColor="text1"/>
          <w:lang w:val="es-ES_tradnl"/>
        </w:rPr>
      </w:pPr>
    </w:p>
    <w:p w14:paraId="39DC55C1"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ES_tradnl"/>
        </w:rPr>
      </w:pPr>
      <w:r w:rsidRPr="00237BAA">
        <w:rPr>
          <w:rFonts w:ascii="Times New Roman" w:hAnsi="Times New Roman"/>
          <w:b/>
          <w:color w:val="000000" w:themeColor="text1"/>
          <w:lang w:val="es-ES_tradnl"/>
        </w:rPr>
        <w:t>EL CONGRESO DE COLOMBIA</w:t>
      </w:r>
    </w:p>
    <w:p w14:paraId="54D2A60D"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CO"/>
        </w:rPr>
      </w:pPr>
    </w:p>
    <w:p w14:paraId="303931DE"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ES_tradnl"/>
        </w:rPr>
      </w:pPr>
      <w:r w:rsidRPr="00237BAA">
        <w:rPr>
          <w:rFonts w:ascii="Times New Roman" w:hAnsi="Times New Roman"/>
          <w:b/>
          <w:color w:val="000000" w:themeColor="text1"/>
          <w:lang w:val="es-ES_tradnl"/>
        </w:rPr>
        <w:t>EN VIRTUD DEL PROCEDIMIENTO LEGISLATIVO ESPECIAL PARA LA PAZ</w:t>
      </w:r>
    </w:p>
    <w:p w14:paraId="1D3ACFC4"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CO"/>
        </w:rPr>
      </w:pPr>
    </w:p>
    <w:p w14:paraId="74415BEE"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ES_tradnl"/>
        </w:rPr>
      </w:pPr>
      <w:r w:rsidRPr="00237BAA">
        <w:rPr>
          <w:rFonts w:ascii="Times New Roman" w:hAnsi="Times New Roman"/>
          <w:b/>
          <w:color w:val="000000" w:themeColor="text1"/>
          <w:lang w:val="es-ES_tradnl"/>
        </w:rPr>
        <w:t>DECRETA:</w:t>
      </w:r>
    </w:p>
    <w:p w14:paraId="0A70AF7A" w14:textId="77777777" w:rsidR="00237BAA" w:rsidRPr="00237BAA" w:rsidRDefault="00237BAA" w:rsidP="00237BAA">
      <w:pPr>
        <w:spacing w:before="57" w:after="28" w:line="270" w:lineRule="atLeast"/>
        <w:ind w:right="49" w:firstLine="283"/>
        <w:jc w:val="center"/>
        <w:rPr>
          <w:rFonts w:ascii="Times New Roman" w:hAnsi="Times New Roman"/>
          <w:b/>
          <w:color w:val="000000" w:themeColor="text1"/>
          <w:lang w:val="es-CO"/>
        </w:rPr>
      </w:pPr>
    </w:p>
    <w:p w14:paraId="214A5251" w14:textId="77777777" w:rsidR="002E7CE8" w:rsidRDefault="002E7CE8" w:rsidP="00237BAA">
      <w:pPr>
        <w:spacing w:before="57" w:after="28" w:line="270" w:lineRule="atLeast"/>
        <w:ind w:right="49" w:firstLine="283"/>
        <w:jc w:val="both"/>
        <w:rPr>
          <w:rFonts w:ascii="Times New Roman" w:hAnsi="Times New Roman"/>
          <w:b/>
          <w:color w:val="000000" w:themeColor="text1"/>
          <w:lang w:val="es-ES_tradnl"/>
        </w:rPr>
      </w:pPr>
    </w:p>
    <w:p w14:paraId="2008921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1°. </w:t>
      </w:r>
      <w:r w:rsidRPr="00237BAA">
        <w:rPr>
          <w:rFonts w:ascii="Times New Roman" w:hAnsi="Times New Roman"/>
          <w:color w:val="000000" w:themeColor="text1"/>
          <w:lang w:val="es-ES_tradnl"/>
        </w:rPr>
        <w:t>La Constitución Política tendrá los siguientes nuevos artículos transitorios:</w:t>
      </w:r>
    </w:p>
    <w:p w14:paraId="03D9741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48477A3C" w14:textId="191CB3C9"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1º</w:t>
      </w:r>
      <w:r w:rsidRPr="00237BAA">
        <w:rPr>
          <w:rFonts w:ascii="Times New Roman" w:hAnsi="Times New Roman"/>
          <w:color w:val="000000" w:themeColor="text1"/>
          <w:lang w:val="es-ES_tradnl"/>
        </w:rPr>
        <w:t>. </w:t>
      </w:r>
      <w:r w:rsidRPr="00237BAA">
        <w:rPr>
          <w:rFonts w:ascii="Times New Roman" w:hAnsi="Times New Roman"/>
          <w:b/>
          <w:color w:val="000000" w:themeColor="text1"/>
          <w:lang w:val="es-ES_tradnl"/>
        </w:rPr>
        <w:t xml:space="preserve">Creación de Circunscripciones Transitorios Especiales de Paz. </w:t>
      </w:r>
      <w:r w:rsidRPr="00237BAA">
        <w:rPr>
          <w:rFonts w:ascii="Times New Roman" w:hAnsi="Times New Roman"/>
          <w:color w:val="000000" w:themeColor="text1"/>
          <w:lang w:val="es-ES_tradnl"/>
        </w:rPr>
        <w:t xml:space="preserve">La Cámara de Representantes tendrá 16 representantes adicionales para los períodos constitucionales 2018-2022 y 2022-2026, estos serán elegidos en igual número de Circunscripciones Transitorias Especiales de Paz, uno por cada una de dichas Circunscripciones. La curul se asignará al candidato de la lista con mayor cantidad de votos. </w:t>
      </w:r>
    </w:p>
    <w:p w14:paraId="79292E81" w14:textId="77777777" w:rsidR="00237BAA" w:rsidRDefault="00237BAA" w:rsidP="00237BAA">
      <w:pPr>
        <w:spacing w:before="57" w:after="28" w:line="270" w:lineRule="atLeast"/>
        <w:ind w:right="49"/>
        <w:jc w:val="both"/>
        <w:rPr>
          <w:rFonts w:ascii="Times New Roman" w:hAnsi="Times New Roman"/>
          <w:color w:val="000000" w:themeColor="text1"/>
          <w:lang w:val="es-CO"/>
        </w:rPr>
      </w:pPr>
    </w:p>
    <w:p w14:paraId="55D32BF6" w14:textId="77777777" w:rsidR="002E7CE8" w:rsidRPr="00237BAA" w:rsidRDefault="002E7CE8" w:rsidP="00237BAA">
      <w:pPr>
        <w:spacing w:before="57" w:after="28" w:line="270" w:lineRule="atLeast"/>
        <w:ind w:right="49"/>
        <w:jc w:val="both"/>
        <w:rPr>
          <w:rFonts w:ascii="Times New Roman" w:hAnsi="Times New Roman"/>
          <w:color w:val="000000" w:themeColor="text1"/>
          <w:lang w:val="es-CO"/>
        </w:rPr>
      </w:pPr>
    </w:p>
    <w:p w14:paraId="3BE9FB7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2º</w:t>
      </w:r>
      <w:r w:rsidRPr="00237BAA">
        <w:rPr>
          <w:rFonts w:ascii="Times New Roman" w:hAnsi="Times New Roman"/>
          <w:color w:val="000000" w:themeColor="text1"/>
          <w:lang w:val="es-ES_tradnl"/>
        </w:rPr>
        <w:t xml:space="preserve">. </w:t>
      </w:r>
      <w:r w:rsidRPr="00237BAA">
        <w:rPr>
          <w:rFonts w:ascii="Times New Roman" w:hAnsi="Times New Roman"/>
          <w:b/>
          <w:color w:val="000000" w:themeColor="text1"/>
          <w:lang w:val="es-ES_tradnl"/>
        </w:rPr>
        <w:t xml:space="preserve">Conformación. </w:t>
      </w:r>
      <w:r w:rsidRPr="00237BAA">
        <w:rPr>
          <w:rFonts w:ascii="Times New Roman" w:hAnsi="Times New Roman"/>
          <w:color w:val="000000" w:themeColor="text1"/>
          <w:lang w:val="es-ES_tradnl"/>
        </w:rPr>
        <w:t>Las mencionadas Circunscripciones Transitorias Especiales de Paz estarán conformadas así:</w:t>
      </w:r>
    </w:p>
    <w:p w14:paraId="1A6177D3"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283EA0D6"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w:t>
      </w:r>
    </w:p>
    <w:p w14:paraId="05ACFAA7"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Cauca: Argelia, Balboa, Buenos Aires, </w:t>
      </w:r>
      <w:proofErr w:type="spellStart"/>
      <w:r w:rsidRPr="00237BAA">
        <w:rPr>
          <w:rFonts w:ascii="Times New Roman" w:hAnsi="Times New Roman"/>
          <w:color w:val="000000" w:themeColor="text1"/>
          <w:lang w:val="es-ES_tradnl"/>
        </w:rPr>
        <w:t>Caldono</w:t>
      </w:r>
      <w:proofErr w:type="spellEnd"/>
      <w:r w:rsidRPr="00237BAA">
        <w:rPr>
          <w:rFonts w:ascii="Times New Roman" w:hAnsi="Times New Roman"/>
          <w:color w:val="000000" w:themeColor="text1"/>
          <w:lang w:val="es-ES_tradnl"/>
        </w:rPr>
        <w:t>, Caloto, </w:t>
      </w:r>
      <w:proofErr w:type="spellStart"/>
      <w:r w:rsidRPr="00237BAA">
        <w:rPr>
          <w:rFonts w:ascii="Times New Roman" w:hAnsi="Times New Roman"/>
          <w:color w:val="000000" w:themeColor="text1"/>
          <w:lang w:val="es-ES_tradnl"/>
        </w:rPr>
        <w:t>Cajibío</w:t>
      </w:r>
      <w:proofErr w:type="spellEnd"/>
      <w:r w:rsidRPr="00237BAA">
        <w:rPr>
          <w:rFonts w:ascii="Times New Roman" w:hAnsi="Times New Roman"/>
          <w:color w:val="000000" w:themeColor="text1"/>
          <w:lang w:val="es-ES_tradnl"/>
        </w:rPr>
        <w:t>, Corinto, El Tambo, </w:t>
      </w:r>
      <w:proofErr w:type="spellStart"/>
      <w:r w:rsidRPr="00237BAA">
        <w:rPr>
          <w:rFonts w:ascii="Times New Roman" w:hAnsi="Times New Roman"/>
          <w:color w:val="000000" w:themeColor="text1"/>
          <w:lang w:val="es-ES_tradnl"/>
        </w:rPr>
        <w:t>Jambaló</w:t>
      </w:r>
      <w:proofErr w:type="spellEnd"/>
      <w:r w:rsidRPr="00237BAA">
        <w:rPr>
          <w:rFonts w:ascii="Times New Roman" w:hAnsi="Times New Roman"/>
          <w:color w:val="000000" w:themeColor="text1"/>
          <w:lang w:val="es-ES_tradnl"/>
        </w:rPr>
        <w:t>, Mercaderes, Morales, Miranda, Patía, </w:t>
      </w:r>
      <w:proofErr w:type="spellStart"/>
      <w:r w:rsidRPr="00237BAA">
        <w:rPr>
          <w:rFonts w:ascii="Times New Roman" w:hAnsi="Times New Roman"/>
          <w:color w:val="000000" w:themeColor="text1"/>
          <w:lang w:val="es-ES_tradnl"/>
        </w:rPr>
        <w:t>Piendamó</w:t>
      </w:r>
      <w:proofErr w:type="spellEnd"/>
      <w:r w:rsidRPr="00237BAA">
        <w:rPr>
          <w:rFonts w:ascii="Times New Roman" w:hAnsi="Times New Roman"/>
          <w:color w:val="000000" w:themeColor="text1"/>
          <w:lang w:val="es-ES_tradnl"/>
        </w:rPr>
        <w:t>, Santander de </w:t>
      </w:r>
      <w:proofErr w:type="spellStart"/>
      <w:r w:rsidRPr="00237BAA">
        <w:rPr>
          <w:rFonts w:ascii="Times New Roman" w:hAnsi="Times New Roman"/>
          <w:color w:val="000000" w:themeColor="text1"/>
          <w:lang w:val="es-ES_tradnl"/>
        </w:rPr>
        <w:t>Quilichao</w:t>
      </w:r>
      <w:proofErr w:type="spellEnd"/>
      <w:r w:rsidRPr="00237BAA">
        <w:rPr>
          <w:rFonts w:ascii="Times New Roman" w:hAnsi="Times New Roman"/>
          <w:color w:val="000000" w:themeColor="text1"/>
          <w:lang w:val="es-ES_tradnl"/>
        </w:rPr>
        <w:t>, Suárez y </w:t>
      </w:r>
      <w:proofErr w:type="spellStart"/>
      <w:r w:rsidRPr="00237BAA">
        <w:rPr>
          <w:rFonts w:ascii="Times New Roman" w:hAnsi="Times New Roman"/>
          <w:color w:val="000000" w:themeColor="text1"/>
          <w:lang w:val="es-ES_tradnl"/>
        </w:rPr>
        <w:t>Toribío</w:t>
      </w:r>
      <w:proofErr w:type="spellEnd"/>
      <w:r w:rsidRPr="00237BAA">
        <w:rPr>
          <w:rFonts w:ascii="Times New Roman" w:hAnsi="Times New Roman"/>
          <w:color w:val="000000" w:themeColor="text1"/>
          <w:lang w:val="es-ES_tradnl"/>
        </w:rPr>
        <w:t>. Municipios de Nariño: </w:t>
      </w:r>
      <w:proofErr w:type="spellStart"/>
      <w:r w:rsidRPr="00237BAA">
        <w:rPr>
          <w:rFonts w:ascii="Times New Roman" w:hAnsi="Times New Roman"/>
          <w:color w:val="000000" w:themeColor="text1"/>
          <w:lang w:val="es-ES_tradnl"/>
        </w:rPr>
        <w:t>Cumbitara</w:t>
      </w:r>
      <w:proofErr w:type="spellEnd"/>
      <w:r w:rsidRPr="00237BAA">
        <w:rPr>
          <w:rFonts w:ascii="Times New Roman" w:hAnsi="Times New Roman"/>
          <w:color w:val="000000" w:themeColor="text1"/>
          <w:lang w:val="es-ES_tradnl"/>
        </w:rPr>
        <w:t>, El Rosario, Leiva, Los Andes, </w:t>
      </w:r>
      <w:proofErr w:type="spellStart"/>
      <w:r w:rsidRPr="00237BAA">
        <w:rPr>
          <w:rFonts w:ascii="Times New Roman" w:hAnsi="Times New Roman"/>
          <w:color w:val="000000" w:themeColor="text1"/>
          <w:lang w:val="es-ES_tradnl"/>
        </w:rPr>
        <w:t>Policarpa</w:t>
      </w:r>
      <w:proofErr w:type="spellEnd"/>
      <w:r w:rsidRPr="00237BAA">
        <w:rPr>
          <w:rFonts w:ascii="Times New Roman" w:hAnsi="Times New Roman"/>
          <w:color w:val="000000" w:themeColor="text1"/>
          <w:lang w:val="es-ES_tradnl"/>
        </w:rPr>
        <w:t> y los municipios de Florida y Pradera, Valle del Cauca.</w:t>
      </w:r>
    </w:p>
    <w:p w14:paraId="58188207" w14:textId="77777777" w:rsidR="00237BAA" w:rsidRDefault="00237BAA" w:rsidP="00237BAA">
      <w:pPr>
        <w:spacing w:before="57" w:after="45" w:line="270" w:lineRule="atLeast"/>
        <w:ind w:right="49" w:firstLine="283"/>
        <w:jc w:val="both"/>
        <w:rPr>
          <w:rFonts w:ascii="Times New Roman" w:hAnsi="Times New Roman"/>
          <w:color w:val="000000" w:themeColor="text1"/>
          <w:lang w:val="es-CO"/>
        </w:rPr>
      </w:pPr>
    </w:p>
    <w:p w14:paraId="0346FFE2" w14:textId="77777777" w:rsidR="002E7CE8" w:rsidRPr="00237BAA" w:rsidRDefault="002E7CE8" w:rsidP="00237BAA">
      <w:pPr>
        <w:spacing w:before="57" w:after="45" w:line="270" w:lineRule="atLeast"/>
        <w:ind w:right="49" w:firstLine="283"/>
        <w:jc w:val="both"/>
        <w:rPr>
          <w:rFonts w:ascii="Times New Roman" w:hAnsi="Times New Roman"/>
          <w:color w:val="000000" w:themeColor="text1"/>
          <w:lang w:val="es-CO"/>
        </w:rPr>
      </w:pPr>
    </w:p>
    <w:p w14:paraId="3F412A93"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2</w:t>
      </w:r>
    </w:p>
    <w:p w14:paraId="3D6594F3" w14:textId="3E6B2364" w:rsidR="00237BAA" w:rsidRDefault="00237BAA" w:rsidP="00F139E9">
      <w:pPr>
        <w:spacing w:before="57" w:after="45"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Conformada por </w:t>
      </w:r>
      <w:proofErr w:type="spellStart"/>
      <w:r w:rsidRPr="00237BAA">
        <w:rPr>
          <w:rFonts w:ascii="Times New Roman" w:hAnsi="Times New Roman"/>
          <w:color w:val="000000" w:themeColor="text1"/>
          <w:lang w:val="es-ES_tradnl"/>
        </w:rPr>
        <w:t>Arauquita</w:t>
      </w:r>
      <w:proofErr w:type="spellEnd"/>
      <w:r w:rsidRPr="00237BAA">
        <w:rPr>
          <w:rFonts w:ascii="Times New Roman" w:hAnsi="Times New Roman"/>
          <w:color w:val="000000" w:themeColor="text1"/>
          <w:lang w:val="es-ES_tradnl"/>
        </w:rPr>
        <w:t>, Fortul, </w:t>
      </w:r>
      <w:proofErr w:type="spellStart"/>
      <w:r w:rsidRPr="00237BAA">
        <w:rPr>
          <w:rFonts w:ascii="Times New Roman" w:hAnsi="Times New Roman"/>
          <w:color w:val="000000" w:themeColor="text1"/>
          <w:lang w:val="es-ES_tradnl"/>
        </w:rPr>
        <w:t>Saravena</w:t>
      </w:r>
      <w:proofErr w:type="spellEnd"/>
      <w:r w:rsidRPr="00237BAA">
        <w:rPr>
          <w:rFonts w:ascii="Times New Roman" w:hAnsi="Times New Roman"/>
          <w:color w:val="000000" w:themeColor="text1"/>
          <w:lang w:val="es-ES_tradnl"/>
        </w:rPr>
        <w:t> y </w:t>
      </w:r>
      <w:proofErr w:type="spellStart"/>
      <w:r w:rsidRPr="00237BAA">
        <w:rPr>
          <w:rFonts w:ascii="Times New Roman" w:hAnsi="Times New Roman"/>
          <w:color w:val="000000" w:themeColor="text1"/>
          <w:lang w:val="es-ES_tradnl"/>
        </w:rPr>
        <w:t>Tame</w:t>
      </w:r>
      <w:proofErr w:type="spellEnd"/>
      <w:r w:rsidRPr="00237BAA">
        <w:rPr>
          <w:rFonts w:ascii="Times New Roman" w:hAnsi="Times New Roman"/>
          <w:color w:val="000000" w:themeColor="text1"/>
          <w:lang w:val="es-ES_tradnl"/>
        </w:rPr>
        <w:t>. Departamento de Arauca.</w:t>
      </w:r>
    </w:p>
    <w:p w14:paraId="2F397CFC" w14:textId="77777777" w:rsidR="00F139E9" w:rsidRPr="00F139E9" w:rsidRDefault="00F139E9" w:rsidP="00F139E9">
      <w:pPr>
        <w:spacing w:before="57" w:after="45" w:line="270" w:lineRule="atLeast"/>
        <w:ind w:right="49" w:firstLine="283"/>
        <w:jc w:val="both"/>
        <w:rPr>
          <w:rFonts w:ascii="Times New Roman" w:hAnsi="Times New Roman"/>
          <w:color w:val="000000" w:themeColor="text1"/>
          <w:lang w:val="es-ES_tradnl"/>
        </w:rPr>
      </w:pPr>
    </w:p>
    <w:p w14:paraId="7D100916"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3</w:t>
      </w:r>
    </w:p>
    <w:p w14:paraId="6B3996E3"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 Antioquia: Amalfi, </w:t>
      </w:r>
      <w:proofErr w:type="spellStart"/>
      <w:r w:rsidRPr="00237BAA">
        <w:rPr>
          <w:rFonts w:ascii="Times New Roman" w:hAnsi="Times New Roman"/>
          <w:color w:val="000000" w:themeColor="text1"/>
          <w:lang w:val="es-ES_tradnl"/>
        </w:rPr>
        <w:t>Anorí</w:t>
      </w:r>
      <w:proofErr w:type="spellEnd"/>
      <w:r w:rsidRPr="00237BAA">
        <w:rPr>
          <w:rFonts w:ascii="Times New Roman" w:hAnsi="Times New Roman"/>
          <w:color w:val="000000" w:themeColor="text1"/>
          <w:lang w:val="es-ES_tradnl"/>
        </w:rPr>
        <w:t>, Briceño, Cáceres, Caucasia, El Bagre, </w:t>
      </w:r>
      <w:proofErr w:type="spellStart"/>
      <w:r w:rsidRPr="00237BAA">
        <w:rPr>
          <w:rFonts w:ascii="Times New Roman" w:hAnsi="Times New Roman"/>
          <w:color w:val="000000" w:themeColor="text1"/>
          <w:lang w:val="es-ES_tradnl"/>
        </w:rPr>
        <w:t>Ituango</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Nechí</w:t>
      </w:r>
      <w:proofErr w:type="spellEnd"/>
      <w:r w:rsidRPr="00237BAA">
        <w:rPr>
          <w:rFonts w:ascii="Times New Roman" w:hAnsi="Times New Roman"/>
          <w:color w:val="000000" w:themeColor="text1"/>
          <w:lang w:val="es-ES_tradnl"/>
        </w:rPr>
        <w:t>, Remedios, Segovia, </w:t>
      </w:r>
      <w:proofErr w:type="spellStart"/>
      <w:r w:rsidRPr="00237BAA">
        <w:rPr>
          <w:rFonts w:ascii="Times New Roman" w:hAnsi="Times New Roman"/>
          <w:color w:val="000000" w:themeColor="text1"/>
          <w:lang w:val="es-ES_tradnl"/>
        </w:rPr>
        <w:t>Tarazá</w:t>
      </w:r>
      <w:proofErr w:type="spellEnd"/>
      <w:r w:rsidRPr="00237BAA">
        <w:rPr>
          <w:rFonts w:ascii="Times New Roman" w:hAnsi="Times New Roman"/>
          <w:color w:val="000000" w:themeColor="text1"/>
          <w:lang w:val="es-ES_tradnl"/>
        </w:rPr>
        <w:t>, Valdivia, Zaragoza.</w:t>
      </w:r>
    </w:p>
    <w:p w14:paraId="1B5E7316"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p>
    <w:p w14:paraId="1171C6C5"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4</w:t>
      </w:r>
    </w:p>
    <w:p w14:paraId="54E33ABF"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lastRenderedPageBreak/>
        <w:t>Constituida por 8 municipios de Norte de Santander: Convención, El Carmen, El Tarra, </w:t>
      </w:r>
      <w:proofErr w:type="spellStart"/>
      <w:r w:rsidRPr="00237BAA">
        <w:rPr>
          <w:rFonts w:ascii="Times New Roman" w:hAnsi="Times New Roman"/>
          <w:color w:val="000000" w:themeColor="text1"/>
          <w:lang w:val="es-ES_tradnl"/>
        </w:rPr>
        <w:t>Hacarí</w:t>
      </w:r>
      <w:proofErr w:type="spellEnd"/>
      <w:r w:rsidRPr="00237BAA">
        <w:rPr>
          <w:rFonts w:ascii="Times New Roman" w:hAnsi="Times New Roman"/>
          <w:color w:val="000000" w:themeColor="text1"/>
          <w:lang w:val="es-ES_tradnl"/>
        </w:rPr>
        <w:t>, San Calixto, </w:t>
      </w:r>
      <w:proofErr w:type="spellStart"/>
      <w:r w:rsidRPr="00237BAA">
        <w:rPr>
          <w:rFonts w:ascii="Times New Roman" w:hAnsi="Times New Roman"/>
          <w:color w:val="000000" w:themeColor="text1"/>
          <w:lang w:val="es-ES_tradnl"/>
        </w:rPr>
        <w:t>Sardinata</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Teorama</w:t>
      </w:r>
      <w:proofErr w:type="spellEnd"/>
      <w:r w:rsidRPr="00237BAA">
        <w:rPr>
          <w:rFonts w:ascii="Times New Roman" w:hAnsi="Times New Roman"/>
          <w:color w:val="000000" w:themeColor="text1"/>
          <w:lang w:val="es-ES_tradnl"/>
        </w:rPr>
        <w:t> y </w:t>
      </w:r>
      <w:proofErr w:type="spellStart"/>
      <w:r w:rsidRPr="00237BAA">
        <w:rPr>
          <w:rFonts w:ascii="Times New Roman" w:hAnsi="Times New Roman"/>
          <w:color w:val="000000" w:themeColor="text1"/>
          <w:lang w:val="es-ES_tradnl"/>
        </w:rPr>
        <w:t>Tibú</w:t>
      </w:r>
      <w:proofErr w:type="spellEnd"/>
      <w:r w:rsidRPr="00237BAA">
        <w:rPr>
          <w:rFonts w:ascii="Times New Roman" w:hAnsi="Times New Roman"/>
          <w:color w:val="000000" w:themeColor="text1"/>
          <w:lang w:val="es-ES_tradnl"/>
        </w:rPr>
        <w:t>.</w:t>
      </w:r>
    </w:p>
    <w:p w14:paraId="2C51A0A8" w14:textId="77777777" w:rsidR="00237BAA" w:rsidRDefault="00237BAA" w:rsidP="00237BAA">
      <w:pPr>
        <w:spacing w:before="57" w:after="45" w:line="270" w:lineRule="atLeast"/>
        <w:ind w:right="49" w:firstLine="283"/>
        <w:jc w:val="both"/>
        <w:rPr>
          <w:rFonts w:ascii="Times New Roman" w:hAnsi="Times New Roman"/>
          <w:color w:val="000000" w:themeColor="text1"/>
          <w:lang w:val="es-CO"/>
        </w:rPr>
      </w:pPr>
    </w:p>
    <w:p w14:paraId="5201A48D" w14:textId="77777777" w:rsidR="002E7CE8" w:rsidRPr="00237BAA" w:rsidRDefault="002E7CE8" w:rsidP="00237BAA">
      <w:pPr>
        <w:spacing w:before="57" w:after="45" w:line="270" w:lineRule="atLeast"/>
        <w:ind w:right="49" w:firstLine="283"/>
        <w:jc w:val="both"/>
        <w:rPr>
          <w:rFonts w:ascii="Times New Roman" w:hAnsi="Times New Roman"/>
          <w:color w:val="000000" w:themeColor="text1"/>
          <w:lang w:val="es-CO"/>
        </w:rPr>
      </w:pPr>
    </w:p>
    <w:p w14:paraId="528D1CC1"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5</w:t>
      </w:r>
    </w:p>
    <w:p w14:paraId="0A94FC25"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 xml:space="preserve">Municipios del departamento del Caquetá: </w:t>
      </w:r>
      <w:r w:rsidRPr="00237BAA">
        <w:rPr>
          <w:rFonts w:ascii="Times New Roman" w:hAnsi="Times New Roman"/>
          <w:color w:val="000000"/>
          <w:lang w:val="es-ES_tradnl"/>
        </w:rPr>
        <w:t xml:space="preserve">Florencia, </w:t>
      </w:r>
      <w:r w:rsidRPr="00237BAA">
        <w:rPr>
          <w:rFonts w:ascii="Times New Roman" w:hAnsi="Times New Roman"/>
          <w:color w:val="000000" w:themeColor="text1"/>
          <w:lang w:val="es-ES_tradnl"/>
        </w:rPr>
        <w:t>Albania, Belén de los </w:t>
      </w:r>
      <w:proofErr w:type="spellStart"/>
      <w:r w:rsidRPr="00237BAA">
        <w:rPr>
          <w:rFonts w:ascii="Times New Roman" w:hAnsi="Times New Roman"/>
          <w:color w:val="000000" w:themeColor="text1"/>
          <w:lang w:val="es-ES_tradnl"/>
        </w:rPr>
        <w:t>Andaquíes</w:t>
      </w:r>
      <w:proofErr w:type="spellEnd"/>
      <w:r w:rsidRPr="00237BAA">
        <w:rPr>
          <w:rFonts w:ascii="Times New Roman" w:hAnsi="Times New Roman"/>
          <w:color w:val="000000" w:themeColor="text1"/>
          <w:lang w:val="es-ES_tradnl"/>
        </w:rPr>
        <w:t>, Cartagena del </w:t>
      </w:r>
      <w:proofErr w:type="spellStart"/>
      <w:r w:rsidRPr="00237BAA">
        <w:rPr>
          <w:rFonts w:ascii="Times New Roman" w:hAnsi="Times New Roman"/>
          <w:color w:val="000000" w:themeColor="text1"/>
          <w:lang w:val="es-ES_tradnl"/>
        </w:rPr>
        <w:t>Chairá</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Curillo</w:t>
      </w:r>
      <w:proofErr w:type="spellEnd"/>
      <w:r w:rsidRPr="00237BAA">
        <w:rPr>
          <w:rFonts w:ascii="Times New Roman" w:hAnsi="Times New Roman"/>
          <w:color w:val="000000" w:themeColor="text1"/>
          <w:lang w:val="es-ES_tradnl"/>
        </w:rPr>
        <w:t>, El Doncello, El Paujil, Montañita, Milán, Morelia, Puerto Rico, San José de Fragua, San Vicente del </w:t>
      </w:r>
      <w:proofErr w:type="spellStart"/>
      <w:r w:rsidRPr="00237BAA">
        <w:rPr>
          <w:rFonts w:ascii="Times New Roman" w:hAnsi="Times New Roman"/>
          <w:color w:val="000000" w:themeColor="text1"/>
          <w:lang w:val="es-ES_tradnl"/>
        </w:rPr>
        <w:t>Caguán</w:t>
      </w:r>
      <w:proofErr w:type="spellEnd"/>
      <w:r w:rsidRPr="00237BAA">
        <w:rPr>
          <w:rFonts w:ascii="Times New Roman" w:hAnsi="Times New Roman"/>
          <w:color w:val="000000" w:themeColor="text1"/>
          <w:lang w:val="es-ES_tradnl"/>
        </w:rPr>
        <w:t>, Solano, Solita y Valparaíso, y el municipio de Algeciras del departamento del Huila.</w:t>
      </w:r>
    </w:p>
    <w:p w14:paraId="1099DDBA" w14:textId="77777777" w:rsidR="00237BAA" w:rsidRPr="00237BAA" w:rsidRDefault="00237BAA" w:rsidP="00237BAA">
      <w:pPr>
        <w:spacing w:before="57" w:after="45" w:line="270" w:lineRule="atLeast"/>
        <w:ind w:right="49" w:firstLine="283"/>
        <w:jc w:val="both"/>
        <w:rPr>
          <w:rFonts w:ascii="Times New Roman" w:hAnsi="Times New Roman"/>
          <w:color w:val="000000" w:themeColor="text1"/>
          <w:lang w:val="es-CO"/>
        </w:rPr>
      </w:pPr>
    </w:p>
    <w:p w14:paraId="79DBEA94"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6</w:t>
      </w:r>
    </w:p>
    <w:p w14:paraId="04C330F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 Chocó: </w:t>
      </w:r>
      <w:proofErr w:type="spellStart"/>
      <w:r w:rsidRPr="00237BAA">
        <w:rPr>
          <w:rFonts w:ascii="Times New Roman" w:hAnsi="Times New Roman"/>
          <w:color w:val="000000" w:themeColor="text1"/>
          <w:lang w:val="es-ES_tradnl"/>
        </w:rPr>
        <w:t>Bojayá</w:t>
      </w:r>
      <w:proofErr w:type="spellEnd"/>
      <w:r w:rsidRPr="00237BAA">
        <w:rPr>
          <w:rFonts w:ascii="Times New Roman" w:hAnsi="Times New Roman"/>
          <w:color w:val="000000" w:themeColor="text1"/>
          <w:lang w:val="es-ES_tradnl"/>
        </w:rPr>
        <w:t>, Medio Atrato, </w:t>
      </w:r>
      <w:proofErr w:type="spellStart"/>
      <w:r w:rsidRPr="00237BAA">
        <w:rPr>
          <w:rFonts w:ascii="Times New Roman" w:hAnsi="Times New Roman"/>
          <w:color w:val="000000" w:themeColor="text1"/>
          <w:lang w:val="es-ES_tradnl"/>
        </w:rPr>
        <w:t>Istmina</w:t>
      </w:r>
      <w:proofErr w:type="spellEnd"/>
      <w:r w:rsidRPr="00237BAA">
        <w:rPr>
          <w:rFonts w:ascii="Times New Roman" w:hAnsi="Times New Roman"/>
          <w:color w:val="000000" w:themeColor="text1"/>
          <w:lang w:val="es-ES_tradnl"/>
        </w:rPr>
        <w:t>, Medio San Juan, Litoral de San Juan, Novita, </w:t>
      </w:r>
      <w:proofErr w:type="spellStart"/>
      <w:r w:rsidRPr="00237BAA">
        <w:rPr>
          <w:rFonts w:ascii="Times New Roman" w:hAnsi="Times New Roman"/>
          <w:color w:val="000000" w:themeColor="text1"/>
          <w:lang w:val="es-ES_tradnl"/>
        </w:rPr>
        <w:t>Sipí</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Acandí</w:t>
      </w:r>
      <w:proofErr w:type="spellEnd"/>
      <w:r w:rsidRPr="00237BAA">
        <w:rPr>
          <w:rFonts w:ascii="Times New Roman" w:hAnsi="Times New Roman"/>
          <w:color w:val="000000" w:themeColor="text1"/>
          <w:lang w:val="es-ES_tradnl"/>
        </w:rPr>
        <w:t xml:space="preserve">, Carmen del Darién, </w:t>
      </w:r>
      <w:proofErr w:type="spellStart"/>
      <w:r w:rsidRPr="00237BAA">
        <w:rPr>
          <w:rFonts w:ascii="Times New Roman" w:hAnsi="Times New Roman"/>
          <w:color w:val="000000" w:themeColor="text1"/>
          <w:lang w:val="es-ES_tradnl"/>
        </w:rPr>
        <w:t>Riosucio</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Unguía</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Condoto</w:t>
      </w:r>
      <w:proofErr w:type="spellEnd"/>
      <w:r w:rsidRPr="00237BAA">
        <w:rPr>
          <w:rFonts w:ascii="Times New Roman" w:hAnsi="Times New Roman"/>
          <w:color w:val="000000" w:themeColor="text1"/>
          <w:lang w:val="es-ES_tradnl"/>
        </w:rPr>
        <w:t> y dos municipios de Antioquia, Vigía del Fuerte y </w:t>
      </w:r>
      <w:proofErr w:type="spellStart"/>
      <w:r w:rsidRPr="00237BAA">
        <w:rPr>
          <w:rFonts w:ascii="Times New Roman" w:hAnsi="Times New Roman"/>
          <w:color w:val="000000" w:themeColor="text1"/>
          <w:lang w:val="es-ES_tradnl"/>
        </w:rPr>
        <w:t>Murindó</w:t>
      </w:r>
      <w:proofErr w:type="spellEnd"/>
      <w:r w:rsidRPr="00237BAA">
        <w:rPr>
          <w:rFonts w:ascii="Times New Roman" w:hAnsi="Times New Roman"/>
          <w:color w:val="000000" w:themeColor="text1"/>
          <w:lang w:val="es-ES_tradnl"/>
        </w:rPr>
        <w:t>.</w:t>
      </w:r>
    </w:p>
    <w:p w14:paraId="4F396D15"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691AAF2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7</w:t>
      </w:r>
    </w:p>
    <w:p w14:paraId="3FBEFE15"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del Meta: </w:t>
      </w:r>
      <w:proofErr w:type="spellStart"/>
      <w:r w:rsidRPr="00237BAA">
        <w:rPr>
          <w:rFonts w:ascii="Times New Roman" w:hAnsi="Times New Roman"/>
          <w:color w:val="000000" w:themeColor="text1"/>
          <w:lang w:val="es-ES_tradnl"/>
        </w:rPr>
        <w:t>Mapiripán</w:t>
      </w:r>
      <w:proofErr w:type="spellEnd"/>
      <w:r w:rsidRPr="00237BAA">
        <w:rPr>
          <w:rFonts w:ascii="Times New Roman" w:hAnsi="Times New Roman"/>
          <w:color w:val="000000" w:themeColor="text1"/>
          <w:lang w:val="es-ES_tradnl"/>
        </w:rPr>
        <w:t>, Mesetas, La Macarena, Uribe, Puerto Concordia, Puerto Lleras, Puerto Rico y Vistahermosa y 4 municipios del departamento del Guaviare, San José del Guaviare, Calamar, El Retorno y Miraflores.</w:t>
      </w:r>
    </w:p>
    <w:p w14:paraId="1D262FF7"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5D0AE361"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8</w:t>
      </w:r>
    </w:p>
    <w:p w14:paraId="05C1F97A"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 Bolívar: Córdoba, El Carmen de Bolívar, El Guamo, María La Baja, San Jacinto, San Juan de Nepomuceno y Zambrano. Municipios de Sucre: </w:t>
      </w:r>
      <w:proofErr w:type="spellStart"/>
      <w:r w:rsidRPr="00237BAA">
        <w:rPr>
          <w:rFonts w:ascii="Times New Roman" w:hAnsi="Times New Roman"/>
          <w:color w:val="000000" w:themeColor="text1"/>
          <w:lang w:val="es-ES_tradnl"/>
        </w:rPr>
        <w:t>Colosó</w:t>
      </w:r>
      <w:proofErr w:type="spellEnd"/>
      <w:r w:rsidRPr="00237BAA">
        <w:rPr>
          <w:rFonts w:ascii="Times New Roman" w:hAnsi="Times New Roman"/>
          <w:color w:val="000000" w:themeColor="text1"/>
          <w:lang w:val="es-ES_tradnl"/>
        </w:rPr>
        <w:t>, Chalán, Los Palmitos, </w:t>
      </w:r>
      <w:proofErr w:type="spellStart"/>
      <w:r w:rsidRPr="00237BAA">
        <w:rPr>
          <w:rFonts w:ascii="Times New Roman" w:hAnsi="Times New Roman"/>
          <w:color w:val="000000" w:themeColor="text1"/>
          <w:lang w:val="es-ES_tradnl"/>
        </w:rPr>
        <w:t>Morroa</w:t>
      </w:r>
      <w:proofErr w:type="spellEnd"/>
      <w:r w:rsidRPr="00237BAA">
        <w:rPr>
          <w:rFonts w:ascii="Times New Roman" w:hAnsi="Times New Roman"/>
          <w:color w:val="000000" w:themeColor="text1"/>
          <w:lang w:val="es-ES_tradnl"/>
        </w:rPr>
        <w:t>, Ovejas, Palmito, San Onofre y </w:t>
      </w:r>
      <w:proofErr w:type="spellStart"/>
      <w:r w:rsidRPr="00237BAA">
        <w:rPr>
          <w:rFonts w:ascii="Times New Roman" w:hAnsi="Times New Roman"/>
          <w:color w:val="000000" w:themeColor="text1"/>
          <w:lang w:val="es-ES_tradnl"/>
        </w:rPr>
        <w:t>Toluviejo</w:t>
      </w:r>
      <w:proofErr w:type="spellEnd"/>
      <w:r w:rsidRPr="00237BAA">
        <w:rPr>
          <w:rFonts w:ascii="Times New Roman" w:hAnsi="Times New Roman"/>
          <w:color w:val="000000" w:themeColor="text1"/>
          <w:lang w:val="es-ES_tradnl"/>
        </w:rPr>
        <w:t>.</w:t>
      </w:r>
    </w:p>
    <w:p w14:paraId="7D8C6CBF"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0F34DAC5"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9</w:t>
      </w:r>
    </w:p>
    <w:p w14:paraId="79B962F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Cauca: Guapi, López de </w:t>
      </w:r>
      <w:proofErr w:type="spellStart"/>
      <w:r w:rsidRPr="00237BAA">
        <w:rPr>
          <w:rFonts w:ascii="Times New Roman" w:hAnsi="Times New Roman"/>
          <w:color w:val="000000" w:themeColor="text1"/>
          <w:lang w:val="es-ES_tradnl"/>
        </w:rPr>
        <w:t>Micay</w:t>
      </w:r>
      <w:proofErr w:type="spellEnd"/>
      <w:r w:rsidRPr="00237BAA">
        <w:rPr>
          <w:rFonts w:ascii="Times New Roman" w:hAnsi="Times New Roman"/>
          <w:color w:val="000000" w:themeColor="text1"/>
          <w:lang w:val="es-ES_tradnl"/>
        </w:rPr>
        <w:t> y </w:t>
      </w:r>
      <w:proofErr w:type="spellStart"/>
      <w:r w:rsidRPr="00237BAA">
        <w:rPr>
          <w:rFonts w:ascii="Times New Roman" w:hAnsi="Times New Roman"/>
          <w:color w:val="000000" w:themeColor="text1"/>
          <w:lang w:val="es-ES_tradnl"/>
        </w:rPr>
        <w:t>Timbiquí</w:t>
      </w:r>
      <w:proofErr w:type="spellEnd"/>
      <w:r w:rsidRPr="00237BAA">
        <w:rPr>
          <w:rFonts w:ascii="Times New Roman" w:hAnsi="Times New Roman"/>
          <w:color w:val="000000" w:themeColor="text1"/>
          <w:lang w:val="es-ES_tradnl"/>
        </w:rPr>
        <w:t>, Buenaventura, del departamento del Valle del Cauca.</w:t>
      </w:r>
    </w:p>
    <w:p w14:paraId="5815E4A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5AF10B7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10</w:t>
      </w:r>
    </w:p>
    <w:p w14:paraId="6C51D4A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Está constituida por 11 municipios del departamento de Nariño: Barbacoas, El Charco, La Tola, </w:t>
      </w:r>
      <w:proofErr w:type="spellStart"/>
      <w:r w:rsidRPr="00237BAA">
        <w:rPr>
          <w:rFonts w:ascii="Times New Roman" w:hAnsi="Times New Roman"/>
          <w:color w:val="000000" w:themeColor="text1"/>
          <w:lang w:val="es-ES_tradnl"/>
        </w:rPr>
        <w:t>Maguí</w:t>
      </w:r>
      <w:proofErr w:type="spellEnd"/>
      <w:r w:rsidRPr="00237BAA">
        <w:rPr>
          <w:rFonts w:ascii="Times New Roman" w:hAnsi="Times New Roman"/>
          <w:color w:val="000000" w:themeColor="text1"/>
          <w:lang w:val="es-ES_tradnl"/>
        </w:rPr>
        <w:t>, Mosquera, Olaya Herrera, Francisco Pizarro, Ricaurte, Roberto Payán, Santa Bárbara y Tumaco.</w:t>
      </w:r>
    </w:p>
    <w:p w14:paraId="1A58179C"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408E88C6"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11</w:t>
      </w:r>
    </w:p>
    <w:p w14:paraId="3721EA3F"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del Putumayo: Orito, Puerto Asís, Puerto Caicedo, Puerto Guzmán, Puerto </w:t>
      </w:r>
      <w:proofErr w:type="spellStart"/>
      <w:r w:rsidRPr="00237BAA">
        <w:rPr>
          <w:rFonts w:ascii="Times New Roman" w:hAnsi="Times New Roman"/>
          <w:color w:val="000000" w:themeColor="text1"/>
          <w:lang w:val="es-ES_tradnl"/>
        </w:rPr>
        <w:t>Leguízamo</w:t>
      </w:r>
      <w:proofErr w:type="spellEnd"/>
      <w:r w:rsidRPr="00237BAA">
        <w:rPr>
          <w:rFonts w:ascii="Times New Roman" w:hAnsi="Times New Roman"/>
          <w:color w:val="000000" w:themeColor="text1"/>
          <w:lang w:val="es-ES_tradnl"/>
        </w:rPr>
        <w:t>, San Miguel, Valle del </w:t>
      </w:r>
      <w:proofErr w:type="spellStart"/>
      <w:r w:rsidRPr="00237BAA">
        <w:rPr>
          <w:rFonts w:ascii="Times New Roman" w:hAnsi="Times New Roman"/>
          <w:color w:val="000000" w:themeColor="text1"/>
          <w:lang w:val="es-ES_tradnl"/>
        </w:rPr>
        <w:t>Guamuez</w:t>
      </w:r>
      <w:proofErr w:type="spellEnd"/>
      <w:r w:rsidRPr="00237BAA">
        <w:rPr>
          <w:rFonts w:ascii="Times New Roman" w:hAnsi="Times New Roman"/>
          <w:color w:val="000000" w:themeColor="text1"/>
          <w:lang w:val="es-ES_tradnl"/>
        </w:rPr>
        <w:t> y </w:t>
      </w:r>
      <w:proofErr w:type="spellStart"/>
      <w:r w:rsidRPr="00237BAA">
        <w:rPr>
          <w:rFonts w:ascii="Times New Roman" w:hAnsi="Times New Roman"/>
          <w:color w:val="000000" w:themeColor="text1"/>
          <w:lang w:val="es-ES_tradnl"/>
        </w:rPr>
        <w:t>Villagarzón</w:t>
      </w:r>
      <w:proofErr w:type="spellEnd"/>
      <w:r w:rsidRPr="00237BAA">
        <w:rPr>
          <w:rFonts w:ascii="Times New Roman" w:hAnsi="Times New Roman"/>
          <w:color w:val="000000" w:themeColor="text1"/>
          <w:lang w:val="es-ES_tradnl"/>
        </w:rPr>
        <w:t>.</w:t>
      </w:r>
    </w:p>
    <w:p w14:paraId="2B245651"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2C103CB1"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12</w:t>
      </w:r>
    </w:p>
    <w:p w14:paraId="05F50EEC"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lastRenderedPageBreak/>
        <w:t>Municipios del Cesar: Agustín Codazzi, Becerril, La Jagua de </w:t>
      </w:r>
      <w:proofErr w:type="spellStart"/>
      <w:r w:rsidRPr="00237BAA">
        <w:rPr>
          <w:rFonts w:ascii="Times New Roman" w:hAnsi="Times New Roman"/>
          <w:color w:val="000000" w:themeColor="text1"/>
          <w:lang w:val="es-ES_tradnl"/>
        </w:rPr>
        <w:t>Ibirico</w:t>
      </w:r>
      <w:proofErr w:type="spellEnd"/>
      <w:r w:rsidRPr="00237BAA">
        <w:rPr>
          <w:rFonts w:ascii="Times New Roman" w:hAnsi="Times New Roman"/>
          <w:color w:val="000000" w:themeColor="text1"/>
          <w:lang w:val="es-ES_tradnl"/>
        </w:rPr>
        <w:t>, La Paz Pueblo Bello y Valledupar. Municipios de La Guajira: </w:t>
      </w:r>
      <w:proofErr w:type="spellStart"/>
      <w:r w:rsidRPr="00237BAA">
        <w:rPr>
          <w:rFonts w:ascii="Times New Roman" w:hAnsi="Times New Roman"/>
          <w:color w:val="000000" w:themeColor="text1"/>
          <w:lang w:val="es-ES_tradnl"/>
        </w:rPr>
        <w:t>Dibulla</w:t>
      </w:r>
      <w:proofErr w:type="spellEnd"/>
      <w:r w:rsidRPr="00237BAA">
        <w:rPr>
          <w:rFonts w:ascii="Times New Roman" w:hAnsi="Times New Roman"/>
          <w:color w:val="000000" w:themeColor="text1"/>
          <w:lang w:val="es-ES_tradnl"/>
        </w:rPr>
        <w:t>, Fonseca, San Juan del Cesar. Municipios del Magdalena: Aracataca, Ciénaga, Fundación y Santa Marta,</w:t>
      </w:r>
    </w:p>
    <w:p w14:paraId="254A2530" w14:textId="77777777" w:rsidR="00237BAA" w:rsidRDefault="00237BAA" w:rsidP="00237BAA">
      <w:pPr>
        <w:spacing w:before="57" w:after="28" w:line="270" w:lineRule="atLeast"/>
        <w:ind w:right="49" w:firstLine="283"/>
        <w:jc w:val="both"/>
        <w:rPr>
          <w:rFonts w:ascii="Times New Roman" w:hAnsi="Times New Roman"/>
          <w:color w:val="000000" w:themeColor="text1"/>
          <w:lang w:val="es-CO"/>
        </w:rPr>
      </w:pPr>
    </w:p>
    <w:p w14:paraId="2412A59E" w14:textId="77777777" w:rsidR="002E7CE8" w:rsidRDefault="002E7CE8" w:rsidP="00237BAA">
      <w:pPr>
        <w:spacing w:before="57" w:after="28" w:line="270" w:lineRule="atLeast"/>
        <w:ind w:right="49" w:firstLine="283"/>
        <w:jc w:val="both"/>
        <w:rPr>
          <w:rFonts w:ascii="Times New Roman" w:hAnsi="Times New Roman"/>
          <w:color w:val="000000" w:themeColor="text1"/>
          <w:lang w:val="es-CO"/>
        </w:rPr>
      </w:pPr>
    </w:p>
    <w:p w14:paraId="7A68638E"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CO"/>
        </w:rPr>
      </w:pPr>
    </w:p>
    <w:p w14:paraId="288177C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13</w:t>
      </w:r>
    </w:p>
    <w:p w14:paraId="09DD093A"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 Bolívar: Arenal, </w:t>
      </w:r>
      <w:proofErr w:type="spellStart"/>
      <w:r w:rsidRPr="00237BAA">
        <w:rPr>
          <w:rFonts w:ascii="Times New Roman" w:hAnsi="Times New Roman"/>
          <w:color w:val="000000" w:themeColor="text1"/>
          <w:lang w:val="es-ES_tradnl"/>
        </w:rPr>
        <w:t>Cantagallo</w:t>
      </w:r>
      <w:proofErr w:type="spellEnd"/>
      <w:r w:rsidRPr="00237BAA">
        <w:rPr>
          <w:rFonts w:ascii="Times New Roman" w:hAnsi="Times New Roman"/>
          <w:color w:val="000000" w:themeColor="text1"/>
          <w:lang w:val="es-ES_tradnl"/>
        </w:rPr>
        <w:t>, Morales, San Pablo, Santa Rosa del Sur y </w:t>
      </w:r>
      <w:proofErr w:type="spellStart"/>
      <w:r w:rsidRPr="00237BAA">
        <w:rPr>
          <w:rFonts w:ascii="Times New Roman" w:hAnsi="Times New Roman"/>
          <w:color w:val="000000" w:themeColor="text1"/>
          <w:lang w:val="es-ES_tradnl"/>
        </w:rPr>
        <w:t>Simití</w:t>
      </w:r>
      <w:proofErr w:type="spellEnd"/>
      <w:r w:rsidRPr="00237BAA">
        <w:rPr>
          <w:rFonts w:ascii="Times New Roman" w:hAnsi="Times New Roman"/>
          <w:color w:val="000000" w:themeColor="text1"/>
          <w:lang w:val="es-ES_tradnl"/>
        </w:rPr>
        <w:t> y el municipio de </w:t>
      </w:r>
      <w:proofErr w:type="spellStart"/>
      <w:r w:rsidRPr="00237BAA">
        <w:rPr>
          <w:rFonts w:ascii="Times New Roman" w:hAnsi="Times New Roman"/>
          <w:color w:val="000000" w:themeColor="text1"/>
          <w:lang w:val="es-ES_tradnl"/>
        </w:rPr>
        <w:t>Yondó</w:t>
      </w:r>
      <w:proofErr w:type="spellEnd"/>
      <w:r w:rsidRPr="00237BAA">
        <w:rPr>
          <w:rFonts w:ascii="Times New Roman" w:hAnsi="Times New Roman"/>
          <w:color w:val="000000" w:themeColor="text1"/>
          <w:lang w:val="es-ES_tradnl"/>
        </w:rPr>
        <w:t> del departamento de Antioquia.</w:t>
      </w:r>
    </w:p>
    <w:p w14:paraId="7FB7BA2D" w14:textId="77777777" w:rsidR="00237BAA" w:rsidRDefault="00237BAA" w:rsidP="00237BAA">
      <w:pPr>
        <w:spacing w:before="57" w:after="28" w:line="270" w:lineRule="atLeast"/>
        <w:ind w:right="49" w:firstLine="283"/>
        <w:jc w:val="both"/>
        <w:rPr>
          <w:rFonts w:ascii="Times New Roman" w:hAnsi="Times New Roman"/>
          <w:color w:val="000000" w:themeColor="text1"/>
          <w:lang w:val="es-CO"/>
        </w:rPr>
      </w:pPr>
    </w:p>
    <w:p w14:paraId="2EA1D2DC"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CO"/>
        </w:rPr>
      </w:pPr>
    </w:p>
    <w:p w14:paraId="466E54D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14</w:t>
      </w:r>
    </w:p>
    <w:p w14:paraId="11B8DB87"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 Córdoba: Puerto Libertador, San José de </w:t>
      </w:r>
      <w:proofErr w:type="spellStart"/>
      <w:r w:rsidRPr="00237BAA">
        <w:rPr>
          <w:rFonts w:ascii="Times New Roman" w:hAnsi="Times New Roman"/>
          <w:color w:val="000000" w:themeColor="text1"/>
          <w:lang w:val="es-ES_tradnl"/>
        </w:rPr>
        <w:t>Uré</w:t>
      </w:r>
      <w:proofErr w:type="spellEnd"/>
      <w:r w:rsidRPr="00237BAA">
        <w:rPr>
          <w:rFonts w:ascii="Times New Roman" w:hAnsi="Times New Roman"/>
          <w:color w:val="000000" w:themeColor="text1"/>
          <w:lang w:val="es-ES_tradnl"/>
        </w:rPr>
        <w:t>, Valencia, </w:t>
      </w:r>
      <w:proofErr w:type="spellStart"/>
      <w:r w:rsidRPr="00237BAA">
        <w:rPr>
          <w:rFonts w:ascii="Times New Roman" w:hAnsi="Times New Roman"/>
          <w:color w:val="000000" w:themeColor="text1"/>
          <w:lang w:val="es-ES_tradnl"/>
        </w:rPr>
        <w:t>Tierralta</w:t>
      </w:r>
      <w:proofErr w:type="spellEnd"/>
      <w:r w:rsidRPr="00237BAA">
        <w:rPr>
          <w:rFonts w:ascii="Times New Roman" w:hAnsi="Times New Roman"/>
          <w:color w:val="000000" w:themeColor="text1"/>
          <w:lang w:val="es-ES_tradnl"/>
        </w:rPr>
        <w:t> y </w:t>
      </w:r>
      <w:proofErr w:type="spellStart"/>
      <w:r w:rsidRPr="00237BAA">
        <w:rPr>
          <w:rFonts w:ascii="Times New Roman" w:hAnsi="Times New Roman"/>
          <w:color w:val="000000" w:themeColor="text1"/>
          <w:lang w:val="es-ES_tradnl"/>
        </w:rPr>
        <w:t>Montelíbano</w:t>
      </w:r>
      <w:proofErr w:type="spellEnd"/>
      <w:r w:rsidRPr="00237BAA">
        <w:rPr>
          <w:rFonts w:ascii="Times New Roman" w:hAnsi="Times New Roman"/>
          <w:color w:val="000000" w:themeColor="text1"/>
          <w:lang w:val="es-ES_tradnl"/>
        </w:rPr>
        <w:t>.</w:t>
      </w:r>
    </w:p>
    <w:p w14:paraId="11230F7A"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CO"/>
        </w:rPr>
      </w:pPr>
    </w:p>
    <w:p w14:paraId="2177D1EA"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15</w:t>
      </w:r>
    </w:p>
    <w:p w14:paraId="0CBCC0EC"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Municipios del departamento del Tolima: Ataco, Chaparral, Planadas y </w:t>
      </w:r>
      <w:proofErr w:type="spellStart"/>
      <w:r w:rsidRPr="00237BAA">
        <w:rPr>
          <w:rFonts w:ascii="Times New Roman" w:hAnsi="Times New Roman"/>
          <w:color w:val="000000" w:themeColor="text1"/>
          <w:lang w:val="es-ES_tradnl"/>
        </w:rPr>
        <w:t>Rioblanco</w:t>
      </w:r>
      <w:proofErr w:type="spellEnd"/>
      <w:r w:rsidRPr="00237BAA">
        <w:rPr>
          <w:rFonts w:ascii="Times New Roman" w:hAnsi="Times New Roman"/>
          <w:color w:val="000000" w:themeColor="text1"/>
          <w:lang w:val="es-ES_tradnl"/>
        </w:rPr>
        <w:t>.</w:t>
      </w:r>
    </w:p>
    <w:p w14:paraId="4041D914"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3931A8B6"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Circunscripción 16</w:t>
      </w:r>
    </w:p>
    <w:p w14:paraId="41221CC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color w:val="000000" w:themeColor="text1"/>
          <w:lang w:val="es-ES_tradnl"/>
        </w:rPr>
        <w:t>Municipios del departamento de Antioquia: </w:t>
      </w:r>
      <w:proofErr w:type="spellStart"/>
      <w:r w:rsidRPr="00237BAA">
        <w:rPr>
          <w:rFonts w:ascii="Times New Roman" w:hAnsi="Times New Roman"/>
          <w:color w:val="000000" w:themeColor="text1"/>
          <w:lang w:val="es-ES_tradnl"/>
        </w:rPr>
        <w:t>Carepa</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Chigorodó</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Dabeiba</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Mutatá</w:t>
      </w:r>
      <w:proofErr w:type="spellEnd"/>
      <w:r w:rsidRPr="00237BAA">
        <w:rPr>
          <w:rFonts w:ascii="Times New Roman" w:hAnsi="Times New Roman"/>
          <w:color w:val="000000" w:themeColor="text1"/>
          <w:lang w:val="es-ES_tradnl"/>
        </w:rPr>
        <w:t>, </w:t>
      </w:r>
      <w:proofErr w:type="spellStart"/>
      <w:r w:rsidRPr="00237BAA">
        <w:rPr>
          <w:rFonts w:ascii="Times New Roman" w:hAnsi="Times New Roman"/>
          <w:color w:val="000000" w:themeColor="text1"/>
          <w:lang w:val="es-ES_tradnl"/>
        </w:rPr>
        <w:t>Necoclí</w:t>
      </w:r>
      <w:proofErr w:type="spellEnd"/>
      <w:r w:rsidRPr="00237BAA">
        <w:rPr>
          <w:rFonts w:ascii="Times New Roman" w:hAnsi="Times New Roman"/>
          <w:color w:val="000000" w:themeColor="text1"/>
          <w:lang w:val="es-ES_tradnl"/>
        </w:rPr>
        <w:t>, San Pedro de Urabá, </w:t>
      </w:r>
      <w:proofErr w:type="spellStart"/>
      <w:r w:rsidRPr="00237BAA">
        <w:rPr>
          <w:rFonts w:ascii="Times New Roman" w:hAnsi="Times New Roman"/>
          <w:color w:val="000000" w:themeColor="text1"/>
          <w:lang w:val="es-ES_tradnl"/>
        </w:rPr>
        <w:t>Apartadó</w:t>
      </w:r>
      <w:proofErr w:type="spellEnd"/>
      <w:r w:rsidRPr="00237BAA">
        <w:rPr>
          <w:rFonts w:ascii="Times New Roman" w:hAnsi="Times New Roman"/>
          <w:color w:val="000000" w:themeColor="text1"/>
          <w:lang w:val="es-ES_tradnl"/>
        </w:rPr>
        <w:t> y Turbo.</w:t>
      </w:r>
    </w:p>
    <w:p w14:paraId="54B766F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p>
    <w:p w14:paraId="20CD26BD" w14:textId="4CEDB279" w:rsidR="00237BAA" w:rsidRPr="00237BAA" w:rsidRDefault="00237BAA" w:rsidP="00F139E9">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Parágrafo.</w:t>
      </w:r>
      <w:r w:rsidRPr="00237BAA">
        <w:rPr>
          <w:rFonts w:ascii="Times New Roman" w:hAnsi="Times New Roman"/>
          <w:color w:val="000000" w:themeColor="text1"/>
          <w:lang w:val="es-ES_tradnl"/>
        </w:rPr>
        <w:t xml:space="preserve"> Para las elecciones de las 16 Circunscripciones Especiales de Paz, se excluirán las cabeceras municipales de cada uno de los municipios que la conforman y únicamente se habilitarán los puestos de votación y el censo elect</w:t>
      </w:r>
      <w:r w:rsidR="00F139E9">
        <w:rPr>
          <w:rFonts w:ascii="Times New Roman" w:hAnsi="Times New Roman"/>
          <w:color w:val="000000" w:themeColor="text1"/>
          <w:lang w:val="es-ES_tradnl"/>
        </w:rPr>
        <w:t xml:space="preserve">oral de la zona rural de estos. </w:t>
      </w:r>
      <w:r w:rsidRPr="00237BAA">
        <w:rPr>
          <w:rFonts w:ascii="Times New Roman" w:hAnsi="Times New Roman"/>
          <w:color w:val="000000" w:themeColor="text1"/>
          <w:lang w:val="es-ES_tradnl"/>
        </w:rPr>
        <w:t xml:space="preserve">Se garantizará la participación de los habitantes de zonas rurales, apartadas y centros poblados dispersos de estas Circunscripciones para lo cual la Registraduría Nacional del Estado Civil </w:t>
      </w:r>
      <w:r w:rsidRPr="00583685">
        <w:rPr>
          <w:rFonts w:ascii="Times New Roman" w:hAnsi="Times New Roman" w:cs="Times New Roman"/>
          <w:color w:val="000000" w:themeColor="text1"/>
          <w:lang w:val="es-ES_tradnl"/>
        </w:rPr>
        <w:t>deberá</w:t>
      </w:r>
      <w:r w:rsidRPr="00237BAA">
        <w:rPr>
          <w:rFonts w:ascii="Times New Roman" w:hAnsi="Times New Roman"/>
          <w:color w:val="000000" w:themeColor="text1"/>
          <w:lang w:val="es-ES_tradnl"/>
        </w:rPr>
        <w:t xml:space="preserve"> crear nuevos puestos de votación</w:t>
      </w:r>
      <w:r w:rsidRPr="00583685">
        <w:rPr>
          <w:rFonts w:ascii="Times New Roman" w:hAnsi="Times New Roman" w:cs="Times New Roman"/>
          <w:color w:val="000000" w:themeColor="text1"/>
          <w:lang w:val="es-ES_tradnl"/>
        </w:rPr>
        <w:t xml:space="preserve"> en dichas zonas</w:t>
      </w:r>
      <w:r w:rsidRPr="00237BAA">
        <w:rPr>
          <w:rFonts w:ascii="Times New Roman" w:hAnsi="Times New Roman"/>
          <w:color w:val="000000" w:themeColor="text1"/>
          <w:lang w:val="es-ES_tradnl"/>
        </w:rPr>
        <w:t xml:space="preserve">. </w:t>
      </w:r>
    </w:p>
    <w:p w14:paraId="7953EDC2" w14:textId="77777777" w:rsidR="00237BAA" w:rsidRDefault="00237BAA" w:rsidP="00237BAA">
      <w:pPr>
        <w:spacing w:before="57" w:after="28" w:line="270" w:lineRule="atLeast"/>
        <w:ind w:right="49" w:firstLine="283"/>
        <w:jc w:val="both"/>
        <w:rPr>
          <w:rFonts w:ascii="Times New Roman" w:hAnsi="Times New Roman"/>
          <w:color w:val="000000" w:themeColor="text1"/>
          <w:lang w:val="es-ES_tradnl"/>
        </w:rPr>
      </w:pPr>
    </w:p>
    <w:p w14:paraId="7877FFEB"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ES_tradnl"/>
        </w:rPr>
      </w:pPr>
    </w:p>
    <w:p w14:paraId="23D52829"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3º</w:t>
      </w:r>
      <w:r w:rsidRPr="00237BAA">
        <w:rPr>
          <w:rFonts w:ascii="Times New Roman" w:hAnsi="Times New Roman"/>
          <w:color w:val="000000" w:themeColor="text1"/>
          <w:lang w:val="es-ES_tradnl"/>
        </w:rPr>
        <w:t xml:space="preserve">. </w:t>
      </w:r>
      <w:r w:rsidRPr="00237BAA">
        <w:rPr>
          <w:rFonts w:ascii="Times New Roman" w:hAnsi="Times New Roman"/>
          <w:b/>
          <w:color w:val="000000" w:themeColor="text1"/>
          <w:lang w:val="es-ES_tradnl"/>
        </w:rPr>
        <w:t xml:space="preserve">Inscripción de candidatos. </w:t>
      </w:r>
      <w:r w:rsidRPr="00237BAA">
        <w:rPr>
          <w:rFonts w:ascii="Times New Roman" w:hAnsi="Times New Roman"/>
          <w:color w:val="000000" w:themeColor="text1"/>
          <w:lang w:val="es-ES_tradnl"/>
        </w:rPr>
        <w:t>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14:paraId="437269F6"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1757DDA2" w14:textId="1462A03F"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Los candidatos solo pueden ser inscritos por organizaciones de víctimas, campesinos</w:t>
      </w:r>
      <w:r w:rsidRPr="00583685">
        <w:rPr>
          <w:rFonts w:ascii="Times New Roman" w:hAnsi="Times New Roman" w:cs="Times New Roman"/>
          <w:color w:val="000000" w:themeColor="text1"/>
          <w:lang w:val="es-ES_tradnl"/>
        </w:rPr>
        <w:t xml:space="preserve"> o</w:t>
      </w:r>
      <w:r w:rsidRPr="00237BAA">
        <w:rPr>
          <w:rFonts w:ascii="Times New Roman" w:hAnsi="Times New Roman"/>
          <w:color w:val="000000" w:themeColor="text1"/>
          <w:lang w:val="es-ES_tradnl"/>
        </w:rPr>
        <w:t xml:space="preserve"> sociales, incluyendo las de </w:t>
      </w:r>
      <w:r w:rsidRPr="00583685">
        <w:rPr>
          <w:rFonts w:ascii="Times New Roman" w:hAnsi="Times New Roman" w:cs="Times New Roman"/>
          <w:color w:val="000000" w:themeColor="text1"/>
          <w:lang w:val="es-ES_tradnl"/>
        </w:rPr>
        <w:t xml:space="preserve">las </w:t>
      </w:r>
      <w:r w:rsidRPr="00237BAA">
        <w:rPr>
          <w:rFonts w:ascii="Times New Roman" w:hAnsi="Times New Roman"/>
          <w:color w:val="000000" w:themeColor="text1"/>
          <w:lang w:val="es-ES_tradnl"/>
        </w:rPr>
        <w:t>mujeres</w:t>
      </w:r>
      <w:r w:rsidRPr="00583685">
        <w:rPr>
          <w:rFonts w:ascii="Times New Roman" w:hAnsi="Times New Roman" w:cs="Times New Roman"/>
          <w:color w:val="000000" w:themeColor="text1"/>
          <w:lang w:val="es-ES_tradnl"/>
        </w:rPr>
        <w:t xml:space="preserve">, y grupos significativos de ciudadanos. </w:t>
      </w:r>
    </w:p>
    <w:p w14:paraId="20DE4C79"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0B286F6A" w14:textId="6C38BF06"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Cuando la circunscripción coincida en todo o en parte con territorios étnicos, adicionalmente podrán inscribir candidatos:</w:t>
      </w:r>
    </w:p>
    <w:p w14:paraId="2946E47D" w14:textId="77777777" w:rsidR="00237BAA" w:rsidRPr="00583685" w:rsidRDefault="00237BAA" w:rsidP="00237BAA">
      <w:pPr>
        <w:spacing w:before="57" w:after="28" w:line="270" w:lineRule="atLeast"/>
        <w:ind w:right="49"/>
        <w:jc w:val="both"/>
        <w:rPr>
          <w:rFonts w:ascii="Times New Roman" w:hAnsi="Times New Roman" w:cs="Times New Roman"/>
          <w:color w:val="000000" w:themeColor="text1"/>
          <w:lang w:val="es-CO"/>
        </w:rPr>
      </w:pPr>
    </w:p>
    <w:p w14:paraId="1FB864FB" w14:textId="580546FC" w:rsidR="00237BAA" w:rsidRPr="00237BAA" w:rsidRDefault="00237BAA" w:rsidP="00237BAA">
      <w:pPr>
        <w:pStyle w:val="Prrafodelista"/>
        <w:numPr>
          <w:ilvl w:val="0"/>
          <w:numId w:val="40"/>
        </w:numPr>
        <w:spacing w:before="57" w:after="28" w:line="270" w:lineRule="atLeast"/>
        <w:ind w:right="49"/>
        <w:jc w:val="both"/>
        <w:rPr>
          <w:rFonts w:ascii="Times New Roman" w:hAnsi="Times New Roman"/>
          <w:color w:val="000000" w:themeColor="text1"/>
          <w:lang w:val="es-ES_tradnl"/>
        </w:rPr>
      </w:pPr>
      <w:r w:rsidRPr="00237BAA">
        <w:rPr>
          <w:rFonts w:ascii="Times New Roman" w:hAnsi="Times New Roman"/>
          <w:color w:val="000000" w:themeColor="text1"/>
          <w:lang w:val="es-ES_tradnl"/>
        </w:rPr>
        <w:t>Los consejos comunitarios;</w:t>
      </w:r>
    </w:p>
    <w:p w14:paraId="0006B54C" w14:textId="77777777" w:rsidR="00237BAA" w:rsidRPr="00583685" w:rsidRDefault="00237BAA" w:rsidP="00237BAA">
      <w:pPr>
        <w:pStyle w:val="Prrafodelista"/>
        <w:spacing w:before="57" w:after="28" w:line="270" w:lineRule="atLeast"/>
        <w:ind w:left="800" w:right="49"/>
        <w:jc w:val="both"/>
        <w:rPr>
          <w:rFonts w:ascii="Times New Roman" w:hAnsi="Times New Roman" w:cs="Times New Roman"/>
          <w:color w:val="000000" w:themeColor="text1"/>
          <w:lang w:val="es-CO"/>
        </w:rPr>
      </w:pPr>
    </w:p>
    <w:p w14:paraId="1C65DC5C" w14:textId="77777777" w:rsidR="00237BAA" w:rsidRPr="00237BAA" w:rsidRDefault="00237BAA" w:rsidP="00237BAA">
      <w:pPr>
        <w:spacing w:before="57" w:after="28" w:line="270" w:lineRule="atLeast"/>
        <w:ind w:left="740" w:right="49" w:hanging="480"/>
        <w:jc w:val="both"/>
        <w:rPr>
          <w:rFonts w:ascii="Times New Roman" w:hAnsi="Times New Roman"/>
          <w:color w:val="000000" w:themeColor="text1"/>
          <w:lang w:val="es-ES_tradnl"/>
        </w:rPr>
      </w:pPr>
      <w:r w:rsidRPr="00237BAA">
        <w:rPr>
          <w:rFonts w:ascii="Times New Roman" w:hAnsi="Times New Roman"/>
          <w:color w:val="000000" w:themeColor="text1"/>
          <w:lang w:val="es-ES_tradnl"/>
        </w:rPr>
        <w:t>b)    Los resguardos y las autoridades indígenas en sus territorios, debidamente reconocidos, en coordinación con sus respectivas organizaciones nacionales;</w:t>
      </w:r>
    </w:p>
    <w:p w14:paraId="0AC36E4C" w14:textId="77777777" w:rsidR="00237BAA" w:rsidRPr="00583685" w:rsidRDefault="00237BAA" w:rsidP="00237BAA">
      <w:pPr>
        <w:spacing w:before="57" w:after="28" w:line="270" w:lineRule="atLeast"/>
        <w:ind w:left="740" w:right="49" w:hanging="480"/>
        <w:jc w:val="both"/>
        <w:rPr>
          <w:rFonts w:ascii="Times New Roman" w:hAnsi="Times New Roman" w:cs="Times New Roman"/>
          <w:color w:val="000000" w:themeColor="text1"/>
          <w:lang w:val="es-CO"/>
        </w:rPr>
      </w:pPr>
    </w:p>
    <w:p w14:paraId="066B158E" w14:textId="77777777" w:rsidR="00237BAA" w:rsidRPr="00237BAA" w:rsidRDefault="00237BAA" w:rsidP="00237BAA">
      <w:pPr>
        <w:spacing w:before="57" w:after="28" w:line="270" w:lineRule="atLeast"/>
        <w:ind w:left="740" w:right="49" w:hanging="480"/>
        <w:jc w:val="both"/>
        <w:rPr>
          <w:rFonts w:ascii="Times New Roman" w:hAnsi="Times New Roman"/>
          <w:color w:val="000000" w:themeColor="text1"/>
          <w:lang w:val="es-ES_tradnl"/>
        </w:rPr>
      </w:pPr>
      <w:r w:rsidRPr="00237BAA">
        <w:rPr>
          <w:rFonts w:ascii="Times New Roman" w:hAnsi="Times New Roman"/>
          <w:color w:val="000000" w:themeColor="text1"/>
          <w:lang w:val="es-ES_tradnl"/>
        </w:rPr>
        <w:t>c) Las </w:t>
      </w:r>
      <w:proofErr w:type="spellStart"/>
      <w:r w:rsidRPr="00237BAA">
        <w:rPr>
          <w:rFonts w:ascii="Times New Roman" w:hAnsi="Times New Roman"/>
          <w:color w:val="000000" w:themeColor="text1"/>
          <w:lang w:val="es-ES_tradnl"/>
        </w:rPr>
        <w:t>Kumpañy</w:t>
      </w:r>
      <w:proofErr w:type="spellEnd"/>
      <w:r w:rsidRPr="00237BAA">
        <w:rPr>
          <w:rFonts w:ascii="Times New Roman" w:hAnsi="Times New Roman"/>
          <w:color w:val="000000" w:themeColor="text1"/>
          <w:lang w:val="es-ES_tradnl"/>
        </w:rPr>
        <w:t> legalmente constituidas.</w:t>
      </w:r>
    </w:p>
    <w:p w14:paraId="5526A80D" w14:textId="77777777" w:rsidR="00237BAA" w:rsidRPr="00237BAA" w:rsidRDefault="00237BAA" w:rsidP="00237BAA">
      <w:pPr>
        <w:spacing w:before="57" w:after="28" w:line="270" w:lineRule="atLeast"/>
        <w:ind w:right="49"/>
        <w:jc w:val="both"/>
        <w:rPr>
          <w:rFonts w:ascii="Times New Roman" w:hAnsi="Times New Roman"/>
          <w:color w:val="000000" w:themeColor="text1"/>
          <w:lang w:val="es-CO"/>
        </w:rPr>
      </w:pPr>
    </w:p>
    <w:p w14:paraId="4709CEC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Parágrafo 1°.</w:t>
      </w:r>
      <w:r w:rsidRPr="00237BAA">
        <w:rPr>
          <w:rFonts w:ascii="Times New Roman" w:hAnsi="Times New Roman"/>
          <w:color w:val="000000" w:themeColor="text1"/>
          <w:lang w:val="es-ES_tradnl"/>
        </w:rPr>
        <w:t>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14:paraId="5E4F13F1"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p>
    <w:p w14:paraId="6F8000D8" w14:textId="579E1F37" w:rsidR="00237BAA" w:rsidRPr="00F139E9" w:rsidRDefault="00237BAA" w:rsidP="00F139E9">
      <w:pPr>
        <w:spacing w:before="57" w:after="28" w:line="270" w:lineRule="atLeast"/>
        <w:ind w:right="49" w:firstLine="283"/>
        <w:jc w:val="both"/>
        <w:rPr>
          <w:rFonts w:ascii="Times New Roman" w:hAnsi="Times New Roman"/>
          <w:color w:val="000000" w:themeColor="text1"/>
          <w:lang w:val="es-CO"/>
        </w:rPr>
      </w:pPr>
      <w:r w:rsidRPr="00237BAA">
        <w:rPr>
          <w:rFonts w:ascii="Times New Roman" w:hAnsi="Times New Roman"/>
          <w:b/>
          <w:color w:val="000000" w:themeColor="text1"/>
          <w:lang w:val="es-ES_tradnl"/>
        </w:rPr>
        <w:t>Parágrafo 2°.</w:t>
      </w:r>
      <w:r w:rsidRPr="00237BAA">
        <w:rPr>
          <w:rFonts w:ascii="Times New Roman" w:hAnsi="Times New Roman"/>
          <w:color w:val="000000" w:themeColor="text1"/>
          <w:lang w:val="es-ES_tradnl"/>
        </w:rPr>
        <w:t> Se entiende por organizaciones sociales, las asociaciones de todo orden sin ánimo de lucro que demuestren su existencia en el territorio de la circunscripción, mediante personería jurídica reconocida al menos cuatro años antes de la elección, o mediante acreditación ante la autoridad electoral competente del ejercicio de sus actividades en el respectivo territorio durante el mismo periodo.</w:t>
      </w:r>
    </w:p>
    <w:p w14:paraId="7F7A3C1F" w14:textId="6820690E" w:rsidR="00F139E9" w:rsidRPr="00237BAA" w:rsidRDefault="00237BAA" w:rsidP="00F139E9">
      <w:pPr>
        <w:spacing w:before="100" w:beforeAutospacing="1" w:after="100" w:afterAutospacing="1"/>
        <w:jc w:val="both"/>
        <w:rPr>
          <w:rFonts w:ascii="Times New Roman" w:hAnsi="Times New Roman"/>
          <w:color w:val="000000" w:themeColor="text1"/>
          <w:lang w:val="es-CO"/>
        </w:rPr>
      </w:pPr>
      <w:r w:rsidRPr="00237BAA">
        <w:rPr>
          <w:rFonts w:ascii="Times New Roman" w:hAnsi="Times New Roman"/>
          <w:b/>
          <w:color w:val="000000" w:themeColor="text1"/>
          <w:spacing w:val="4"/>
          <w:lang w:val="es-ES_tradnl"/>
        </w:rPr>
        <w:t xml:space="preserve">Parágrafo </w:t>
      </w:r>
      <w:r>
        <w:rPr>
          <w:rFonts w:ascii="Times New Roman" w:hAnsi="Times New Roman" w:cs="Times New Roman"/>
          <w:b/>
          <w:bCs/>
          <w:color w:val="000000" w:themeColor="text1"/>
          <w:spacing w:val="4"/>
          <w:lang w:val="es-ES_tradnl"/>
        </w:rPr>
        <w:t>3</w:t>
      </w:r>
      <w:r w:rsidRPr="00237BAA">
        <w:rPr>
          <w:rFonts w:ascii="Times New Roman" w:hAnsi="Times New Roman"/>
          <w:b/>
          <w:color w:val="000000" w:themeColor="text1"/>
          <w:spacing w:val="4"/>
          <w:lang w:val="es-ES_tradnl"/>
        </w:rPr>
        <w:t>°.</w:t>
      </w:r>
      <w:r w:rsidRPr="00237BAA">
        <w:rPr>
          <w:rFonts w:ascii="Times New Roman" w:hAnsi="Times New Roman"/>
          <w:color w:val="000000" w:themeColor="text1"/>
          <w:spacing w:val="4"/>
          <w:lang w:val="es-ES_tradnl"/>
        </w:rPr>
        <w:t> La inscripción de candidatos por grupos significativos de ciudadanos, requerirá respaldo ciudadano equivalente al 10% del censo electoral de la respectiva Circunscripción Transitoria Especial de Paz. En ningún caso se requerirá más de 20.000 firmas.</w:t>
      </w:r>
    </w:p>
    <w:p w14:paraId="01DC38B4" w14:textId="77777777" w:rsidR="002E7CE8" w:rsidRDefault="002E7CE8" w:rsidP="00237BAA">
      <w:pPr>
        <w:spacing w:before="57" w:after="28" w:line="270" w:lineRule="atLeast"/>
        <w:ind w:right="49" w:firstLine="283"/>
        <w:jc w:val="both"/>
        <w:rPr>
          <w:rFonts w:ascii="Times New Roman" w:hAnsi="Times New Roman"/>
          <w:b/>
          <w:color w:val="000000" w:themeColor="text1"/>
          <w:lang w:val="es-ES_tradnl"/>
        </w:rPr>
      </w:pPr>
    </w:p>
    <w:p w14:paraId="7AA2EA0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4º</w:t>
      </w:r>
      <w:r w:rsidRPr="00237BAA">
        <w:rPr>
          <w:rFonts w:ascii="Times New Roman" w:hAnsi="Times New Roman"/>
          <w:color w:val="000000" w:themeColor="text1"/>
          <w:lang w:val="es-ES_tradnl"/>
        </w:rPr>
        <w:t>. Los ciudadanos podrán ejercer su derecho al voto en las circunscripciones transitorias especiales de paz, sin perjuicio de su derecho a participar en la elección de candidatos a la Cámara de Representantes en las elecciones ordinarias.</w:t>
      </w:r>
    </w:p>
    <w:p w14:paraId="56F83E72" w14:textId="77777777" w:rsidR="00237BAA" w:rsidRPr="00583685" w:rsidRDefault="00237BAA" w:rsidP="00237BAA">
      <w:pPr>
        <w:spacing w:before="57" w:after="28" w:line="270" w:lineRule="atLeast"/>
        <w:ind w:right="49" w:firstLine="283"/>
        <w:jc w:val="both"/>
        <w:rPr>
          <w:rFonts w:ascii="Times New Roman" w:hAnsi="Times New Roman" w:cs="Times New Roman"/>
          <w:color w:val="000000" w:themeColor="text1"/>
          <w:lang w:val="es-CO"/>
        </w:rPr>
      </w:pPr>
    </w:p>
    <w:p w14:paraId="0C806EAA"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La organización electoral adoptará medidas especiales para la actualización y vigilancia del censo electoral, la inscripción de candidatos y la financiación de las campañas, de conformidad con lo establecido en este Acto Legislativo.</w:t>
      </w:r>
    </w:p>
    <w:p w14:paraId="36221BA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558C3388"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Se garantizará la participación real y efectiva de los pueblos étnicos, a través de la inscripción de cédulas, la pedagogía del voto y la instalación de puestos de votación en sus territorios.</w:t>
      </w:r>
    </w:p>
    <w:p w14:paraId="7EA1BC06"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1DB7274C"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Se promoverán mecanismos adicionales de control, observación y veeduría ciudadana por parte de organizaciones especializadas y de partidos y movimientos políticos.</w:t>
      </w:r>
    </w:p>
    <w:p w14:paraId="166B3E7E" w14:textId="77777777" w:rsidR="00237BAA" w:rsidRPr="00237BAA" w:rsidRDefault="00237BAA" w:rsidP="00237BAA">
      <w:pPr>
        <w:spacing w:before="57" w:after="28" w:line="270" w:lineRule="atLeast"/>
        <w:ind w:right="49"/>
        <w:jc w:val="both"/>
        <w:rPr>
          <w:rFonts w:ascii="Times New Roman" w:hAnsi="Times New Roman"/>
          <w:color w:val="000000" w:themeColor="text1"/>
          <w:lang w:val="es-CO"/>
        </w:rPr>
      </w:pPr>
    </w:p>
    <w:p w14:paraId="2B491DE0" w14:textId="2DAF10C8"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lastRenderedPageBreak/>
        <w:t>Parágrafo 1</w:t>
      </w:r>
      <w:r w:rsidRPr="00237BAA">
        <w:rPr>
          <w:rFonts w:ascii="Times New Roman" w:hAnsi="Times New Roman"/>
          <w:color w:val="000000" w:themeColor="text1"/>
          <w:lang w:val="es-CO"/>
        </w:rPr>
        <w:t>°</w:t>
      </w:r>
      <w:r w:rsidRPr="00237BAA">
        <w:rPr>
          <w:rFonts w:ascii="Times New Roman" w:hAnsi="Times New Roman"/>
          <w:b/>
          <w:color w:val="000000" w:themeColor="text1"/>
          <w:lang w:val="es-ES_tradnl"/>
        </w:rPr>
        <w:t>.</w:t>
      </w:r>
      <w:r w:rsidRPr="00237BAA">
        <w:rPr>
          <w:rFonts w:ascii="Times New Roman" w:hAnsi="Times New Roman"/>
          <w:color w:val="000000" w:themeColor="text1"/>
          <w:lang w:val="es-ES_tradnl"/>
        </w:rPr>
        <w:t xml:space="preserve"> En todo caso, la votación de las circunscripciones transitorias especiales de paz no se tendrá en cuenta para determinar el umbral de acceso a la </w:t>
      </w:r>
      <w:r w:rsidRPr="00583685">
        <w:rPr>
          <w:rFonts w:ascii="Times New Roman" w:hAnsi="Times New Roman" w:cs="Times New Roman"/>
          <w:color w:val="000000" w:themeColor="text1"/>
          <w:lang w:val="es-ES_tradnl"/>
        </w:rPr>
        <w:t>distribución</w:t>
      </w:r>
      <w:r w:rsidRPr="00237BAA">
        <w:rPr>
          <w:rFonts w:ascii="Times New Roman" w:hAnsi="Times New Roman"/>
          <w:color w:val="000000" w:themeColor="text1"/>
          <w:lang w:val="es-ES_tradnl"/>
        </w:rPr>
        <w:t xml:space="preserve"> de curules en la elección ordinaria de la Cámara de Representantes.</w:t>
      </w:r>
    </w:p>
    <w:p w14:paraId="2F0BD366"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73B9AC4B"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Parágrafo 2</w:t>
      </w:r>
      <w:r w:rsidRPr="00237BAA">
        <w:rPr>
          <w:rFonts w:ascii="Times New Roman" w:hAnsi="Times New Roman"/>
          <w:color w:val="000000" w:themeColor="text1"/>
          <w:lang w:val="es-CO"/>
        </w:rPr>
        <w:t>°.</w:t>
      </w:r>
      <w:r w:rsidRPr="00237BAA">
        <w:rPr>
          <w:rFonts w:ascii="Times New Roman" w:hAnsi="Times New Roman"/>
          <w:b/>
          <w:color w:val="000000" w:themeColor="text1"/>
          <w:lang w:val="es-ES_tradnl"/>
        </w:rPr>
        <w:t> </w:t>
      </w:r>
      <w:r w:rsidRPr="00237BAA">
        <w:rPr>
          <w:rFonts w:ascii="Times New Roman" w:hAnsi="Times New Roman"/>
          <w:color w:val="000000" w:themeColor="text1"/>
          <w:lang w:val="es-ES_tradnl"/>
        </w:rPr>
        <w:t>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14:paraId="3513BAF3" w14:textId="77777777" w:rsidR="00237BAA" w:rsidRDefault="00237BAA" w:rsidP="00237BAA">
      <w:pPr>
        <w:spacing w:before="57" w:after="28" w:line="270" w:lineRule="atLeast"/>
        <w:ind w:right="49" w:firstLine="283"/>
        <w:jc w:val="both"/>
        <w:rPr>
          <w:rFonts w:ascii="Times New Roman" w:hAnsi="Times New Roman"/>
          <w:color w:val="000000" w:themeColor="text1"/>
          <w:lang w:val="es-CO"/>
        </w:rPr>
      </w:pPr>
    </w:p>
    <w:p w14:paraId="04C12CB1"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CO"/>
        </w:rPr>
      </w:pPr>
    </w:p>
    <w:p w14:paraId="50F7BFF0" w14:textId="486B83E5"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5º. Requisitos para ser candidato.</w:t>
      </w:r>
      <w:r w:rsidRPr="00237BAA">
        <w:rPr>
          <w:rFonts w:ascii="Times New Roman" w:hAnsi="Times New Roman"/>
          <w:color w:val="000000" w:themeColor="text1"/>
          <w:lang w:val="es-ES_tradnl"/>
        </w:rPr>
        <w:t xml:space="preserve"> Los candidatos a ocupar las curules en estas circunscripciones Transitorias Especiales de Paz para la Cámara de Representantes deberán </w:t>
      </w:r>
      <w:r w:rsidRPr="00583685">
        <w:rPr>
          <w:rFonts w:ascii="Times New Roman" w:hAnsi="Times New Roman" w:cs="Times New Roman"/>
          <w:color w:val="000000" w:themeColor="text1"/>
          <w:lang w:val="es-ES_tradnl"/>
        </w:rPr>
        <w:t xml:space="preserve">ser víctimas del conflicto armado, </w:t>
      </w:r>
      <w:r w:rsidRPr="00237BAA">
        <w:rPr>
          <w:rFonts w:ascii="Times New Roman" w:hAnsi="Times New Roman"/>
          <w:color w:val="000000" w:themeColor="text1"/>
          <w:lang w:val="es-ES_tradnl"/>
        </w:rPr>
        <w:t xml:space="preserve">cumplir con los requisitos generales establecidos en la Constitución y en la ley para los Representantes a la </w:t>
      </w:r>
      <w:r w:rsidRPr="00583685">
        <w:rPr>
          <w:rFonts w:ascii="Times New Roman" w:hAnsi="Times New Roman" w:cs="Times New Roman"/>
          <w:color w:val="000000" w:themeColor="text1"/>
          <w:lang w:val="es-ES_tradnl"/>
        </w:rPr>
        <w:t>Cámara, y satisfacer</w:t>
      </w:r>
      <w:r w:rsidRPr="00237BAA">
        <w:rPr>
          <w:rFonts w:ascii="Times New Roman" w:hAnsi="Times New Roman"/>
          <w:color w:val="000000" w:themeColor="text1"/>
          <w:lang w:val="es-ES_tradnl"/>
        </w:rPr>
        <w:t xml:space="preserve"> los siguientes requisitos especiales:</w:t>
      </w:r>
    </w:p>
    <w:p w14:paraId="4B8B34DA"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450F594E" w14:textId="77777777" w:rsidR="00F139E9" w:rsidRPr="00F139E9" w:rsidRDefault="00237BAA" w:rsidP="00F139E9">
      <w:pPr>
        <w:pStyle w:val="Prrafodelista"/>
        <w:numPr>
          <w:ilvl w:val="0"/>
          <w:numId w:val="41"/>
        </w:numPr>
        <w:spacing w:line="288" w:lineRule="atLeast"/>
        <w:jc w:val="both"/>
        <w:rPr>
          <w:rFonts w:ascii="Times New Roman" w:hAnsi="Times New Roman"/>
          <w:color w:val="000000" w:themeColor="text1"/>
          <w:lang w:val="es-ES_tradnl"/>
        </w:rPr>
      </w:pPr>
      <w:r w:rsidRPr="00237BAA">
        <w:rPr>
          <w:rFonts w:ascii="Times New Roman" w:hAnsi="Times New Roman"/>
          <w:color w:val="000000" w:themeColor="text1"/>
          <w:lang w:val="es-ES_tradnl"/>
        </w:rPr>
        <w:t xml:space="preserve">Haber habitado en el territorio de la respectiva circunscripción los tres años anteriores a la fecha de la </w:t>
      </w:r>
      <w:r w:rsidR="00F139E9">
        <w:rPr>
          <w:rFonts w:ascii="Times New Roman" w:hAnsi="Times New Roman" w:cs="Times New Roman"/>
          <w:color w:val="000000" w:themeColor="text1"/>
          <w:lang w:val="es-ES_tradnl"/>
        </w:rPr>
        <w:t>elección.</w:t>
      </w:r>
    </w:p>
    <w:p w14:paraId="19CFDFCB" w14:textId="77777777" w:rsidR="00F139E9" w:rsidRPr="00F139E9" w:rsidRDefault="00F139E9" w:rsidP="00F139E9">
      <w:pPr>
        <w:pStyle w:val="Prrafodelista"/>
        <w:spacing w:line="288" w:lineRule="atLeast"/>
        <w:ind w:left="1040"/>
        <w:jc w:val="both"/>
        <w:rPr>
          <w:rFonts w:ascii="Times New Roman" w:hAnsi="Times New Roman"/>
          <w:color w:val="000000" w:themeColor="text1"/>
          <w:lang w:val="es-ES_tradnl"/>
        </w:rPr>
      </w:pPr>
    </w:p>
    <w:p w14:paraId="6A9729F7" w14:textId="0B781BD1" w:rsidR="00237BAA" w:rsidRPr="00F139E9" w:rsidRDefault="00237BAA" w:rsidP="00F139E9">
      <w:pPr>
        <w:pStyle w:val="Prrafodelista"/>
        <w:numPr>
          <w:ilvl w:val="0"/>
          <w:numId w:val="41"/>
        </w:numPr>
        <w:spacing w:line="288" w:lineRule="atLeast"/>
        <w:jc w:val="both"/>
        <w:rPr>
          <w:rFonts w:ascii="Times New Roman" w:hAnsi="Times New Roman"/>
          <w:color w:val="000000" w:themeColor="text1"/>
          <w:lang w:val="es-ES_tradnl"/>
        </w:rPr>
      </w:pPr>
      <w:r w:rsidRPr="00F139E9">
        <w:rPr>
          <w:rFonts w:ascii="Times New Roman" w:hAnsi="Times New Roman"/>
          <w:color w:val="000000" w:themeColor="text1"/>
          <w:lang w:val="es-ES_tradnl"/>
        </w:rPr>
        <w:t> </w:t>
      </w:r>
      <w:r w:rsidRPr="00F139E9">
        <w:rPr>
          <w:rFonts w:ascii="Times New Roman" w:hAnsi="Times New Roman"/>
          <w:color w:val="000000" w:themeColor="text1"/>
          <w:spacing w:val="-2"/>
          <w:lang w:val="es-ES_tradnl"/>
        </w:rPr>
        <w:t>Los desplazados que se encuentren en proceso de retorno con el propósito de establecer en el territorio de la circunscripción su lugar de habitación, deberán haber nacido o habitado en él al menos tres años consecutivos en cualquier época.</w:t>
      </w:r>
    </w:p>
    <w:p w14:paraId="4431DA79" w14:textId="77777777" w:rsidR="00237BAA" w:rsidRDefault="00237BAA" w:rsidP="00237BAA">
      <w:pPr>
        <w:spacing w:before="57" w:after="28" w:line="270" w:lineRule="atLeast"/>
        <w:ind w:right="49"/>
        <w:jc w:val="both"/>
        <w:rPr>
          <w:rFonts w:ascii="Times New Roman" w:hAnsi="Times New Roman"/>
          <w:color w:val="000000" w:themeColor="text1"/>
          <w:lang w:val="es-CO"/>
        </w:rPr>
      </w:pPr>
    </w:p>
    <w:p w14:paraId="5510E8D6" w14:textId="77777777" w:rsidR="002E7CE8" w:rsidRPr="00237BAA" w:rsidRDefault="002E7CE8" w:rsidP="00237BAA">
      <w:pPr>
        <w:spacing w:before="57" w:after="28" w:line="270" w:lineRule="atLeast"/>
        <w:ind w:right="49"/>
        <w:jc w:val="both"/>
        <w:rPr>
          <w:rFonts w:ascii="Times New Roman" w:hAnsi="Times New Roman"/>
          <w:color w:val="000000" w:themeColor="text1"/>
          <w:lang w:val="es-CO"/>
        </w:rPr>
      </w:pPr>
    </w:p>
    <w:p w14:paraId="7690F037" w14:textId="576E0628" w:rsidR="00697D22" w:rsidRPr="009D60AE" w:rsidRDefault="00237BAA" w:rsidP="00697D22">
      <w:pPr>
        <w:spacing w:before="100" w:beforeAutospacing="1" w:after="100" w:afterAutospacing="1" w:line="270" w:lineRule="atLeast"/>
        <w:jc w:val="both"/>
        <w:rPr>
          <w:rFonts w:ascii="Times New Roman" w:hAnsi="Times New Roman" w:cs="Times New Roman"/>
          <w:color w:val="000000" w:themeColor="text1"/>
          <w:lang w:val="es-CO"/>
        </w:rPr>
      </w:pPr>
      <w:r w:rsidRPr="00237BAA">
        <w:rPr>
          <w:rFonts w:ascii="Times New Roman" w:hAnsi="Times New Roman"/>
          <w:b/>
          <w:color w:val="000000" w:themeColor="text1"/>
          <w:lang w:val="es-ES_tradnl"/>
        </w:rPr>
        <w:t>Parágrafo 1º.</w:t>
      </w:r>
      <w:r w:rsidRPr="00237BAA">
        <w:rPr>
          <w:rFonts w:ascii="Times New Roman" w:hAnsi="Times New Roman"/>
          <w:color w:val="000000" w:themeColor="text1"/>
          <w:lang w:val="es-ES_tradnl"/>
        </w:rPr>
        <w:t xml:space="preserve"> </w:t>
      </w:r>
      <w:r w:rsidR="00697D22" w:rsidRPr="00697D22">
        <w:rPr>
          <w:rFonts w:ascii="Times New Roman" w:hAnsi="Times New Roman" w:cs="Times New Roman"/>
          <w:color w:val="000000" w:themeColor="text1"/>
          <w:lang w:val="es-CO"/>
        </w:rPr>
        <w:t>Para los sólos efectos del presente acto legislativo,</w:t>
      </w:r>
      <w:r w:rsidR="00697D22" w:rsidRPr="009D60AE">
        <w:rPr>
          <w:rFonts w:ascii="Times New Roman" w:hAnsi="Times New Roman" w:cs="Times New Roman"/>
          <w:color w:val="000000" w:themeColor="text1"/>
          <w:lang w:val="es-CO"/>
        </w:rPr>
        <w:t xml:space="preserve"> </w:t>
      </w:r>
      <w:r w:rsidR="00697D22">
        <w:rPr>
          <w:rFonts w:ascii="Times New Roman" w:hAnsi="Times New Roman" w:cs="Times New Roman"/>
          <w:color w:val="000000" w:themeColor="text1"/>
          <w:lang w:val="es-CO"/>
        </w:rPr>
        <w:t>s</w:t>
      </w:r>
      <w:r w:rsidR="00697D22" w:rsidRPr="009D60AE">
        <w:rPr>
          <w:rFonts w:ascii="Times New Roman" w:hAnsi="Times New Roman" w:cs="Times New Roman"/>
          <w:color w:val="000000" w:themeColor="text1"/>
          <w:lang w:val="es-CO"/>
        </w:rPr>
        <w:t>e consideran víctimas aquellas personas que individual o colectivamente hayan sufrido un daño  como consecuencia de infracciones al Derecho Internacional Humanitario o de violaciones a las normas internacionales de Derechos Humanos, </w:t>
      </w:r>
      <w:r w:rsidR="00697D22" w:rsidRPr="009D60AE">
        <w:rPr>
          <w:rFonts w:ascii="Times New Roman" w:hAnsi="Times New Roman" w:cs="Times New Roman"/>
          <w:iCs/>
          <w:color w:val="000000" w:themeColor="text1"/>
          <w:lang w:val="es-CO"/>
        </w:rPr>
        <w:t>ocurridas con ocasión del conflicto armado interno</w:t>
      </w:r>
      <w:r w:rsidR="00697D22" w:rsidRPr="009D60AE">
        <w:rPr>
          <w:rFonts w:ascii="Times New Roman" w:hAnsi="Times New Roman" w:cs="Times New Roman"/>
          <w:color w:val="000000" w:themeColor="text1"/>
          <w:lang w:val="es-CO"/>
        </w:rPr>
        <w:t xml:space="preserve">. </w:t>
      </w:r>
    </w:p>
    <w:p w14:paraId="5FE9449A" w14:textId="238D904A" w:rsidR="00237BAA" w:rsidRDefault="00697D22" w:rsidP="00697D22">
      <w:pPr>
        <w:spacing w:before="100" w:beforeAutospacing="1" w:after="100" w:afterAutospacing="1" w:line="270" w:lineRule="atLeast"/>
        <w:jc w:val="both"/>
        <w:rPr>
          <w:rFonts w:ascii="Times New Roman" w:hAnsi="Times New Roman" w:cs="Times New Roman"/>
          <w:color w:val="000000" w:themeColor="text1"/>
          <w:lang w:val="es-CO"/>
        </w:rPr>
      </w:pPr>
      <w:r w:rsidRPr="009D60AE">
        <w:rPr>
          <w:rFonts w:ascii="Times New Roman" w:hAnsi="Times New Roman" w:cs="Times New Roman"/>
          <w:color w:val="000000" w:themeColor="text1"/>
          <w:lang w:val="es-CO"/>
        </w:rPr>
        <w:t xml:space="preserve">La condición de vícitima individual o colectiva se acreditara´según certificación expedido por la Unidad para la Atención y Reparación Intergral a las Víctimas (UARIV)  </w:t>
      </w:r>
      <w:r w:rsidRPr="009D60AE">
        <w:rPr>
          <w:rFonts w:ascii="Times New Roman" w:eastAsia="Calibri" w:hAnsi="Times New Roman" w:cs="Times New Roman"/>
          <w:color w:val="000000" w:themeColor="text1"/>
          <w:lang w:val="es-ES_tradnl"/>
        </w:rPr>
        <w:t>o cualquier otro medio probatorio certificado por el Ministerio Público mediante acto administrativo.</w:t>
      </w:r>
      <w:r w:rsidRPr="009D60AE">
        <w:rPr>
          <w:rFonts w:ascii="Times New Roman" w:hAnsi="Times New Roman" w:cs="Times New Roman"/>
          <w:color w:val="000000" w:themeColor="text1"/>
          <w:lang w:val="es-CO"/>
        </w:rPr>
        <w:t xml:space="preserve">  El Ministerio Público tendrá un plazo de cinco (5) días para resolver la</w:t>
      </w:r>
      <w:r>
        <w:rPr>
          <w:rFonts w:ascii="Times New Roman" w:hAnsi="Times New Roman" w:cs="Times New Roman"/>
          <w:color w:val="000000" w:themeColor="text1"/>
          <w:lang w:val="es-CO"/>
        </w:rPr>
        <w:t xml:space="preserve"> solictud de dicha acreditación y</w:t>
      </w:r>
      <w:r w:rsidRPr="009D60AE">
        <w:rPr>
          <w:rFonts w:ascii="Times New Roman" w:hAnsi="Times New Roman" w:cs="Times New Roman"/>
          <w:color w:val="000000" w:themeColor="text1"/>
          <w:lang w:val="es-CO"/>
        </w:rPr>
        <w:t xml:space="preserve"> no podrá negarse la condición de víctima por el solo hecho de no estar inscrita en el registro de víctimas del estado.</w:t>
      </w:r>
    </w:p>
    <w:p w14:paraId="71689B0B" w14:textId="77777777" w:rsidR="002E7CE8" w:rsidRPr="00697D22" w:rsidRDefault="002E7CE8" w:rsidP="00697D22">
      <w:pPr>
        <w:spacing w:before="100" w:beforeAutospacing="1" w:after="100" w:afterAutospacing="1" w:line="270" w:lineRule="atLeast"/>
        <w:jc w:val="both"/>
        <w:rPr>
          <w:rFonts w:ascii="Times New Roman" w:hAnsi="Times New Roman" w:cs="Times New Roman"/>
          <w:color w:val="000000" w:themeColor="text1"/>
          <w:lang w:val="es-CO"/>
        </w:rPr>
      </w:pPr>
    </w:p>
    <w:p w14:paraId="0098ABDB" w14:textId="4B40A01D" w:rsidR="00237BAA" w:rsidRPr="00237BAA" w:rsidRDefault="00237BAA" w:rsidP="00237BAA">
      <w:pPr>
        <w:spacing w:before="57" w:after="28" w:line="270" w:lineRule="atLeast"/>
        <w:ind w:right="49" w:firstLine="283"/>
        <w:jc w:val="both"/>
        <w:rPr>
          <w:rFonts w:ascii="Times New Roman" w:hAnsi="Times New Roman"/>
          <w:color w:val="000000" w:themeColor="text1"/>
          <w:spacing w:val="4"/>
          <w:lang w:val="es-ES_tradnl"/>
        </w:rPr>
      </w:pPr>
      <w:r>
        <w:rPr>
          <w:rFonts w:ascii="Times New Roman" w:hAnsi="Times New Roman"/>
          <w:b/>
          <w:color w:val="000000" w:themeColor="text1"/>
          <w:lang w:val="es-ES_tradnl"/>
        </w:rPr>
        <w:t xml:space="preserve">Parágrafo 2º. </w:t>
      </w:r>
      <w:r w:rsidRPr="00583685">
        <w:rPr>
          <w:rFonts w:ascii="Times New Roman" w:hAnsi="Times New Roman" w:cs="Times New Roman"/>
          <w:color w:val="000000" w:themeColor="text1"/>
          <w:spacing w:val="4"/>
          <w:lang w:val="es-ES_tradnl"/>
        </w:rPr>
        <w:t>Los</w:t>
      </w:r>
      <w:r w:rsidRPr="00237BAA">
        <w:rPr>
          <w:rFonts w:ascii="Times New Roman" w:hAnsi="Times New Roman"/>
          <w:color w:val="000000" w:themeColor="text1"/>
          <w:spacing w:val="4"/>
          <w:lang w:val="es-ES_tradnl"/>
        </w:rPr>
        <w:t xml:space="preserve"> miembros de los grupos armados al margen de la ley y sus redes de apoyo, que en cualquier época  hayan suscrito un acuerdo de paz con el Gobierno Nacional </w:t>
      </w:r>
      <w:r w:rsidRPr="00237BAA">
        <w:rPr>
          <w:rFonts w:ascii="Times New Roman" w:hAnsi="Times New Roman"/>
          <w:color w:val="000000" w:themeColor="text1"/>
          <w:spacing w:val="4"/>
          <w:lang w:val="es-ES_tradnl"/>
        </w:rPr>
        <w:lastRenderedPageBreak/>
        <w:t>y/o se hayan desmovilizado de manera individual, no podrán presentarse como candidatos a las circunscripciones transitorias especiales de paz.</w:t>
      </w:r>
    </w:p>
    <w:p w14:paraId="7C05ABC0" w14:textId="77777777" w:rsidR="00237BAA" w:rsidRDefault="00237BAA" w:rsidP="00237BAA">
      <w:pPr>
        <w:spacing w:before="57" w:after="28" w:line="270" w:lineRule="atLeast"/>
        <w:ind w:right="49" w:firstLine="283"/>
        <w:jc w:val="both"/>
        <w:rPr>
          <w:rFonts w:ascii="Times New Roman" w:hAnsi="Times New Roman"/>
          <w:color w:val="000000" w:themeColor="text1"/>
          <w:spacing w:val="4"/>
          <w:lang w:val="es-ES_tradnl"/>
        </w:rPr>
      </w:pPr>
    </w:p>
    <w:p w14:paraId="2902F473"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spacing w:val="4"/>
          <w:lang w:val="es-ES_tradnl"/>
        </w:rPr>
      </w:pPr>
    </w:p>
    <w:p w14:paraId="009AD1A0" w14:textId="28BE08E5" w:rsidR="00237BAA" w:rsidRPr="00237BAA" w:rsidRDefault="00237BAA" w:rsidP="00237BAA">
      <w:pPr>
        <w:spacing w:before="57" w:after="28" w:line="270" w:lineRule="atLeast"/>
        <w:ind w:right="49" w:firstLine="283"/>
        <w:jc w:val="both"/>
        <w:rPr>
          <w:rFonts w:ascii="Times New Roman" w:hAnsi="Times New Roman"/>
          <w:color w:val="000000" w:themeColor="text1"/>
          <w:spacing w:val="4"/>
          <w:lang w:val="es-ES_tradnl"/>
        </w:rPr>
      </w:pPr>
      <w:r w:rsidRPr="00237BAA">
        <w:rPr>
          <w:rFonts w:ascii="Times New Roman" w:hAnsi="Times New Roman"/>
          <w:b/>
          <w:color w:val="000000" w:themeColor="text1"/>
          <w:lang w:val="es-ES_tradnl"/>
        </w:rPr>
        <w:t xml:space="preserve">Parágrafo </w:t>
      </w:r>
      <w:r>
        <w:rPr>
          <w:rFonts w:ascii="Times New Roman" w:hAnsi="Times New Roman" w:cs="Times New Roman"/>
          <w:b/>
          <w:color w:val="000000" w:themeColor="text1"/>
          <w:lang w:val="es-ES_tradnl"/>
        </w:rPr>
        <w:t>3</w:t>
      </w:r>
      <w:r w:rsidRPr="00237BAA">
        <w:rPr>
          <w:rFonts w:ascii="Times New Roman" w:hAnsi="Times New Roman"/>
          <w:b/>
          <w:color w:val="000000" w:themeColor="text1"/>
          <w:lang w:val="es-ES_tradnl"/>
        </w:rPr>
        <w:t>º.</w:t>
      </w:r>
      <w:r w:rsidRPr="00237BAA">
        <w:rPr>
          <w:rFonts w:ascii="Times New Roman" w:hAnsi="Times New Roman"/>
          <w:color w:val="000000" w:themeColor="text1"/>
          <w:lang w:val="es-ES_tradnl"/>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134 de la Constitución Política.</w:t>
      </w:r>
    </w:p>
    <w:p w14:paraId="4E68A34B" w14:textId="77777777" w:rsidR="00237BAA" w:rsidRDefault="00237BAA" w:rsidP="00237BAA">
      <w:pPr>
        <w:spacing w:before="57" w:after="28" w:line="270" w:lineRule="atLeast"/>
        <w:ind w:right="49" w:firstLine="283"/>
        <w:jc w:val="both"/>
        <w:rPr>
          <w:rFonts w:ascii="Times New Roman" w:hAnsi="Times New Roman"/>
          <w:color w:val="000000" w:themeColor="text1"/>
          <w:lang w:val="es-CO"/>
        </w:rPr>
      </w:pPr>
    </w:p>
    <w:p w14:paraId="704BDA4F" w14:textId="77777777" w:rsidR="002E7CE8" w:rsidRPr="00237BAA" w:rsidRDefault="002E7CE8" w:rsidP="00237BAA">
      <w:pPr>
        <w:spacing w:before="57" w:after="28" w:line="270" w:lineRule="atLeast"/>
        <w:ind w:right="49" w:firstLine="283"/>
        <w:jc w:val="both"/>
        <w:rPr>
          <w:rFonts w:ascii="Times New Roman" w:hAnsi="Times New Roman"/>
          <w:color w:val="000000" w:themeColor="text1"/>
          <w:lang w:val="es-CO"/>
        </w:rPr>
      </w:pPr>
    </w:p>
    <w:p w14:paraId="1F4D489E" w14:textId="21F38B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b/>
          <w:color w:val="000000" w:themeColor="text1"/>
          <w:lang w:val="es-ES_tradnl"/>
        </w:rPr>
        <w:t>Artículo transitorio 6º</w:t>
      </w:r>
      <w:r w:rsidRPr="00237BAA">
        <w:rPr>
          <w:rFonts w:ascii="Times New Roman" w:hAnsi="Times New Roman"/>
          <w:color w:val="000000" w:themeColor="text1"/>
          <w:lang w:val="es-ES_tradnl"/>
        </w:rPr>
        <w:t xml:space="preserve">. </w:t>
      </w:r>
      <w:r w:rsidRPr="00237BAA">
        <w:rPr>
          <w:rFonts w:ascii="Times New Roman" w:hAnsi="Times New Roman"/>
          <w:b/>
          <w:color w:val="000000" w:themeColor="text1"/>
          <w:lang w:val="es-ES_tradnl"/>
        </w:rPr>
        <w:t>Forma de elección.</w:t>
      </w:r>
      <w:r w:rsidRPr="00237BAA">
        <w:rPr>
          <w:rFonts w:ascii="Times New Roman" w:hAnsi="Times New Roman"/>
          <w:color w:val="000000" w:themeColor="text1"/>
          <w:lang w:val="es-ES_tradnl"/>
        </w:rPr>
        <w:t xml:space="preserve"> En cada una de las Circunscripciones Transitorias Especiales de Paz se elegirá un Representante a la Cámara. Las listas tendrán voto preferente y estarán integradas por dos candidatos</w:t>
      </w:r>
      <w:r w:rsidRPr="00583685">
        <w:rPr>
          <w:rFonts w:ascii="Times New Roman" w:hAnsi="Times New Roman" w:cs="Times New Roman"/>
          <w:color w:val="000000" w:themeColor="text1"/>
          <w:lang w:val="es-ES_tradnl"/>
        </w:rPr>
        <w:t xml:space="preserve"> que deberán</w:t>
      </w:r>
      <w:r w:rsidRPr="00237BAA">
        <w:rPr>
          <w:rFonts w:ascii="Times New Roman" w:hAnsi="Times New Roman"/>
          <w:color w:val="000000" w:themeColor="text1"/>
          <w:lang w:val="es-ES_tradnl"/>
        </w:rPr>
        <w:t xml:space="preserve"> acreditar su condición de </w:t>
      </w:r>
      <w:r w:rsidRPr="00583685">
        <w:rPr>
          <w:rFonts w:ascii="Times New Roman" w:hAnsi="Times New Roman" w:cs="Times New Roman"/>
          <w:color w:val="000000" w:themeColor="text1"/>
          <w:lang w:val="es-ES_tradnl"/>
        </w:rPr>
        <w:t>víctimas</w:t>
      </w:r>
      <w:r w:rsidRPr="00237BAA">
        <w:rPr>
          <w:rFonts w:ascii="Times New Roman" w:hAnsi="Times New Roman"/>
          <w:color w:val="000000" w:themeColor="text1"/>
          <w:lang w:val="es-ES_tradnl"/>
        </w:rPr>
        <w:t xml:space="preserve"> del conflicto.</w:t>
      </w:r>
      <w:r w:rsidRPr="00583685">
        <w:rPr>
          <w:rFonts w:ascii="Times New Roman" w:hAnsi="Times New Roman" w:cs="Times New Roman"/>
          <w:color w:val="000000" w:themeColor="text1"/>
          <w:lang w:val="es-ES_tradnl"/>
        </w:rPr>
        <w:t xml:space="preserve"> La Lista tendrá un candidato de cada género.</w:t>
      </w:r>
      <w:r w:rsidRPr="00237BAA">
        <w:rPr>
          <w:rFonts w:ascii="Times New Roman" w:hAnsi="Times New Roman"/>
          <w:color w:val="000000" w:themeColor="text1"/>
          <w:lang w:val="es-ES_tradnl"/>
        </w:rPr>
        <w:t xml:space="preserve"> </w:t>
      </w:r>
    </w:p>
    <w:p w14:paraId="72E7A891"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p>
    <w:p w14:paraId="3C3AB458" w14:textId="05E0CF5E"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 xml:space="preserve"> Para efectos del proceso de elección, la curul se adjudicará </w:t>
      </w:r>
      <w:r>
        <w:rPr>
          <w:rFonts w:ascii="Times New Roman" w:hAnsi="Times New Roman" w:cs="Times New Roman"/>
          <w:color w:val="000000" w:themeColor="text1"/>
          <w:lang w:val="es-ES_tradnl"/>
        </w:rPr>
        <w:t xml:space="preserve"> al candidato más votado dentro de</w:t>
      </w:r>
      <w:r w:rsidRPr="00237BAA">
        <w:rPr>
          <w:rFonts w:ascii="Times New Roman" w:hAnsi="Times New Roman"/>
          <w:color w:val="000000" w:themeColor="text1"/>
          <w:lang w:val="es-ES_tradnl"/>
        </w:rPr>
        <w:t xml:space="preserve"> la lista que obtenga el mayor número de votos dentro de la respectiva circunscripción.</w:t>
      </w:r>
    </w:p>
    <w:p w14:paraId="33255C93"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CO"/>
        </w:rPr>
      </w:pPr>
    </w:p>
    <w:p w14:paraId="3B5D4D9E"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La votación de las circunscripciones transitorias especiales de paz se hará en tarjeta separada de las que corresponden a las circunscripciones ordinarias para la Cámara de Representantes.</w:t>
      </w:r>
    </w:p>
    <w:p w14:paraId="0577748D"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p>
    <w:p w14:paraId="52BF0A02" w14:textId="77777777" w:rsidR="00237BAA" w:rsidRPr="00237BAA" w:rsidRDefault="00237BAA" w:rsidP="00237BAA">
      <w:pPr>
        <w:spacing w:before="57" w:after="28" w:line="270" w:lineRule="atLeast"/>
        <w:ind w:right="49" w:firstLine="283"/>
        <w:jc w:val="both"/>
        <w:rPr>
          <w:rFonts w:ascii="Times New Roman" w:hAnsi="Times New Roman"/>
          <w:color w:val="000000" w:themeColor="text1"/>
          <w:lang w:val="es-ES_tradnl"/>
        </w:rPr>
      </w:pPr>
      <w:r w:rsidRPr="00237BAA">
        <w:rPr>
          <w:rFonts w:ascii="Times New Roman" w:hAnsi="Times New Roman"/>
          <w:color w:val="000000" w:themeColor="text1"/>
          <w:lang w:val="es-ES_tradnl"/>
        </w:rPr>
        <w:t xml:space="preserve">Los candidatos y las listas de circunscripciones transitorias especiales de paz, no podrán realizar alianzas; coaliciones o acuerdos con candidatos o listas inscritas para las circunscripciones ordinarias para la Cámara de Representantes. </w:t>
      </w:r>
      <w:r w:rsidRPr="004222E0">
        <w:rPr>
          <w:rFonts w:ascii="Times New Roman" w:hAnsi="Times New Roman" w:cs="Times New Roman"/>
          <w:color w:val="000000" w:themeColor="text1"/>
          <w:lang w:val="es-ES_tradnl"/>
        </w:rPr>
        <w:t>La violación de esta norma genera</w:t>
      </w:r>
      <w:r>
        <w:rPr>
          <w:rFonts w:ascii="Times New Roman" w:hAnsi="Times New Roman" w:cs="Times New Roman"/>
          <w:color w:val="000000" w:themeColor="text1"/>
          <w:lang w:val="es-ES_tradnl"/>
        </w:rPr>
        <w:t>rá</w:t>
      </w:r>
      <w:r w:rsidRPr="004222E0">
        <w:rPr>
          <w:rFonts w:ascii="Times New Roman" w:hAnsi="Times New Roman" w:cs="Times New Roman"/>
          <w:color w:val="000000" w:themeColor="text1"/>
          <w:lang w:val="es-ES_tradnl"/>
        </w:rPr>
        <w:t xml:space="preserve"> la pérdida de la curul en caso de resultar electos a la circunscripción transitoria especial de paz.</w:t>
      </w:r>
    </w:p>
    <w:p w14:paraId="05EFBED4" w14:textId="77777777" w:rsidR="00237BAA" w:rsidRDefault="00237BAA" w:rsidP="00237BAA">
      <w:pPr>
        <w:spacing w:before="57" w:after="28" w:line="270" w:lineRule="atLeast"/>
        <w:ind w:right="49"/>
        <w:jc w:val="both"/>
        <w:rPr>
          <w:rFonts w:ascii="Times New Roman" w:hAnsi="Times New Roman"/>
          <w:lang w:val="es-CO"/>
        </w:rPr>
      </w:pPr>
    </w:p>
    <w:p w14:paraId="172E8FB5" w14:textId="77777777" w:rsidR="002E7CE8" w:rsidRPr="00237BAA" w:rsidRDefault="002E7CE8" w:rsidP="00237BAA">
      <w:pPr>
        <w:spacing w:before="57" w:after="28" w:line="270" w:lineRule="atLeast"/>
        <w:ind w:right="49"/>
        <w:jc w:val="both"/>
        <w:rPr>
          <w:rFonts w:ascii="Times New Roman" w:hAnsi="Times New Roman"/>
          <w:lang w:val="es-CO"/>
        </w:rPr>
      </w:pPr>
    </w:p>
    <w:p w14:paraId="59788529"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b/>
          <w:lang w:val="es-ES_tradnl"/>
        </w:rPr>
        <w:t>Artículo Transitorio 7º.</w:t>
      </w:r>
      <w:r w:rsidRPr="00237BAA">
        <w:rPr>
          <w:rFonts w:ascii="Times New Roman" w:hAnsi="Times New Roman"/>
          <w:lang w:val="es-ES_tradnl"/>
        </w:rPr>
        <w:t xml:space="preserve"> </w:t>
      </w:r>
      <w:r w:rsidRPr="00237BAA">
        <w:rPr>
          <w:rFonts w:ascii="Times New Roman" w:hAnsi="Times New Roman"/>
          <w:b/>
          <w:lang w:val="es-ES_tradnl"/>
        </w:rPr>
        <w:t>Fecha de elecciones.</w:t>
      </w:r>
      <w:r w:rsidRPr="00237BAA">
        <w:rPr>
          <w:rFonts w:ascii="Times New Roman" w:hAnsi="Times New Roman"/>
          <w:lang w:val="es-ES_tradnl"/>
        </w:rPr>
        <w:t xml:space="preserve"> Las elecciones de los Representantes a la Cámara de las Circunscripciones Transitorias Especiales de Paz se harán en la misma jornada electoral establecida para el Congreso de la República en los años 2018 y 2022.</w:t>
      </w:r>
    </w:p>
    <w:p w14:paraId="7F994DEF" w14:textId="77777777" w:rsidR="00237BAA" w:rsidRDefault="00237BAA" w:rsidP="00237BAA">
      <w:pPr>
        <w:spacing w:before="57" w:after="28" w:line="270" w:lineRule="atLeast"/>
        <w:ind w:right="49" w:firstLine="283"/>
        <w:jc w:val="both"/>
        <w:rPr>
          <w:rFonts w:ascii="Times New Roman" w:hAnsi="Times New Roman"/>
          <w:lang w:val="es-CO"/>
        </w:rPr>
      </w:pPr>
    </w:p>
    <w:p w14:paraId="2D43A570" w14:textId="77777777" w:rsidR="002E7CE8" w:rsidRPr="00237BAA" w:rsidRDefault="002E7CE8" w:rsidP="00237BAA">
      <w:pPr>
        <w:spacing w:before="57" w:after="28" w:line="270" w:lineRule="atLeast"/>
        <w:ind w:right="49" w:firstLine="283"/>
        <w:jc w:val="both"/>
        <w:rPr>
          <w:rFonts w:ascii="Times New Roman" w:hAnsi="Times New Roman"/>
          <w:lang w:val="es-CO"/>
        </w:rPr>
      </w:pPr>
    </w:p>
    <w:p w14:paraId="374FB413"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b/>
          <w:lang w:val="es-ES_tradnl"/>
        </w:rPr>
        <w:t xml:space="preserve">Artículo Transitorio 8º. Financiación. </w:t>
      </w:r>
      <w:r w:rsidRPr="00237BAA">
        <w:rPr>
          <w:rFonts w:ascii="Times New Roman" w:hAnsi="Times New Roman"/>
          <w:lang w:val="es-ES_tradnl"/>
        </w:rPr>
        <w:t>La financiación de las campañas será preponderantemente estatal, mediante el sistema de reposición de votos y acceso a los anticipos, en los términos y topes que determine la autoridad electoral.</w:t>
      </w:r>
    </w:p>
    <w:p w14:paraId="07BC0643" w14:textId="77777777" w:rsidR="00237BAA" w:rsidRPr="00237BAA" w:rsidRDefault="00237BAA" w:rsidP="00237BAA">
      <w:pPr>
        <w:spacing w:before="57" w:after="28" w:line="270" w:lineRule="atLeast"/>
        <w:ind w:right="49" w:firstLine="283"/>
        <w:jc w:val="both"/>
        <w:rPr>
          <w:rFonts w:ascii="Times New Roman" w:hAnsi="Times New Roman"/>
          <w:lang w:val="es-CO"/>
        </w:rPr>
      </w:pPr>
    </w:p>
    <w:p w14:paraId="5348E525" w14:textId="77777777" w:rsidR="00237BAA" w:rsidRPr="00237BAA" w:rsidRDefault="00237BAA" w:rsidP="00237BAA">
      <w:pPr>
        <w:spacing w:before="57" w:after="28" w:line="270" w:lineRule="atLeast"/>
        <w:ind w:right="49" w:firstLine="283"/>
        <w:jc w:val="both"/>
        <w:rPr>
          <w:rFonts w:ascii="Times New Roman" w:hAnsi="Times New Roman"/>
          <w:spacing w:val="2"/>
          <w:lang w:val="es-ES_tradnl"/>
        </w:rPr>
      </w:pPr>
      <w:r w:rsidRPr="00237BAA">
        <w:rPr>
          <w:rFonts w:ascii="Times New Roman" w:hAnsi="Times New Roman"/>
          <w:spacing w:val="2"/>
          <w:lang w:val="es-ES_tradnl"/>
        </w:rPr>
        <w:t xml:space="preserve">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w:t>
      </w:r>
      <w:r w:rsidRPr="00237BAA">
        <w:rPr>
          <w:rFonts w:ascii="Times New Roman" w:hAnsi="Times New Roman"/>
          <w:spacing w:val="2"/>
          <w:lang w:val="es-ES_tradnl"/>
        </w:rPr>
        <w:lastRenderedPageBreak/>
        <w:t>determine la autoridad electoral. La financiación se realizará dentro del mes siguiente a la inscripción de la lista. Las sumas de dinero se entregarán sin dilaciones a las organizaciones promotoras de la lista, y en ningún caso a los candidatos.</w:t>
      </w:r>
    </w:p>
    <w:p w14:paraId="2E8BAE1C" w14:textId="77777777" w:rsidR="00237BAA" w:rsidRPr="00237BAA" w:rsidRDefault="00237BAA" w:rsidP="00237BAA">
      <w:pPr>
        <w:spacing w:before="57" w:after="28" w:line="270" w:lineRule="atLeast"/>
        <w:ind w:right="49" w:firstLine="283"/>
        <w:jc w:val="both"/>
        <w:rPr>
          <w:rFonts w:ascii="Times New Roman" w:hAnsi="Times New Roman"/>
          <w:lang w:val="es-CO"/>
        </w:rPr>
      </w:pPr>
    </w:p>
    <w:p w14:paraId="3FA330B4"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lang w:val="es-ES_tradnl"/>
        </w:rPr>
        <w:t>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14:paraId="72903CA2" w14:textId="77777777" w:rsidR="00237BAA" w:rsidRPr="00237BAA" w:rsidRDefault="00237BAA" w:rsidP="00237BAA">
      <w:pPr>
        <w:spacing w:before="57" w:after="28" w:line="270" w:lineRule="atLeast"/>
        <w:ind w:right="49" w:firstLine="283"/>
        <w:jc w:val="both"/>
        <w:rPr>
          <w:rFonts w:ascii="Times New Roman" w:hAnsi="Times New Roman"/>
          <w:lang w:val="es-CO"/>
        </w:rPr>
      </w:pPr>
    </w:p>
    <w:p w14:paraId="22730B7D"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lang w:val="es-ES_tradnl"/>
        </w:rPr>
        <w:t>No se permiten aportes privados directos a campañas de las Circunscripciones Transitorias Especiales de Paz.</w:t>
      </w:r>
    </w:p>
    <w:p w14:paraId="402D8492" w14:textId="77777777" w:rsidR="002E7CE8" w:rsidRPr="00237BAA" w:rsidRDefault="002E7CE8" w:rsidP="00237BAA">
      <w:pPr>
        <w:spacing w:before="57" w:after="28" w:line="270" w:lineRule="atLeast"/>
        <w:ind w:right="49" w:firstLine="283"/>
        <w:jc w:val="both"/>
        <w:rPr>
          <w:rFonts w:ascii="Times New Roman" w:hAnsi="Times New Roman"/>
          <w:lang w:val="es-CO"/>
        </w:rPr>
      </w:pPr>
    </w:p>
    <w:p w14:paraId="52EFD1A6" w14:textId="4A07E412" w:rsidR="00237BAA" w:rsidRPr="00583685" w:rsidRDefault="00237BAA" w:rsidP="00237BAA">
      <w:pPr>
        <w:spacing w:before="57" w:after="28" w:line="270" w:lineRule="atLeast"/>
        <w:ind w:right="49" w:firstLine="283"/>
        <w:jc w:val="both"/>
        <w:rPr>
          <w:rFonts w:ascii="Times New Roman" w:hAnsi="Times New Roman" w:cs="Times New Roman"/>
          <w:lang w:val="es-ES_tradnl"/>
        </w:rPr>
      </w:pPr>
      <w:r w:rsidRPr="00237BAA">
        <w:rPr>
          <w:rFonts w:ascii="Times New Roman" w:hAnsi="Times New Roman"/>
          <w:b/>
          <w:lang w:val="es-ES_tradnl"/>
        </w:rPr>
        <w:t>Artículo Transitorio 9º</w:t>
      </w:r>
      <w:r w:rsidRPr="00237BAA">
        <w:rPr>
          <w:rFonts w:ascii="Times New Roman" w:hAnsi="Times New Roman"/>
          <w:lang w:val="es-ES_tradnl"/>
        </w:rPr>
        <w:t xml:space="preserve">. </w:t>
      </w:r>
      <w:r w:rsidRPr="00237BAA">
        <w:rPr>
          <w:rFonts w:ascii="Times New Roman" w:hAnsi="Times New Roman"/>
          <w:b/>
          <w:lang w:val="es-ES_tradnl"/>
        </w:rPr>
        <w:t>Acceso a medios de comunicación.</w:t>
      </w:r>
      <w:r w:rsidRPr="00237BAA">
        <w:rPr>
          <w:rFonts w:ascii="Times New Roman" w:hAnsi="Times New Roman"/>
          <w:lang w:val="es-ES_tradnl"/>
        </w:rPr>
        <w:t xml:space="preserve"> </w:t>
      </w:r>
      <w:r w:rsidRPr="00583685">
        <w:rPr>
          <w:rFonts w:ascii="Times New Roman" w:hAnsi="Times New Roman" w:cs="Times New Roman"/>
          <w:lang w:val="es-ES_tradnl"/>
        </w:rPr>
        <w:t xml:space="preserve">Cuando se utilicen </w:t>
      </w:r>
      <w:r w:rsidRPr="00237BAA">
        <w:rPr>
          <w:rFonts w:ascii="Times New Roman" w:hAnsi="Times New Roman"/>
          <w:lang w:val="es-ES_tradnl"/>
        </w:rPr>
        <w:t xml:space="preserve"> medios de comunicación que hagan uso del espectro electromagnético</w:t>
      </w:r>
      <w:r w:rsidRPr="00583685">
        <w:rPr>
          <w:rFonts w:ascii="Times New Roman" w:hAnsi="Times New Roman" w:cs="Times New Roman"/>
          <w:lang w:val="es-ES_tradnl"/>
        </w:rPr>
        <w:t>, las campañas únicamente podrán utilizar</w:t>
      </w:r>
      <w:r w:rsidRPr="00237BAA">
        <w:rPr>
          <w:rFonts w:ascii="Times New Roman" w:hAnsi="Times New Roman"/>
          <w:lang w:val="es-ES_tradnl"/>
        </w:rPr>
        <w:t xml:space="preserve">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 </w:t>
      </w:r>
    </w:p>
    <w:p w14:paraId="554ABA2D" w14:textId="77777777" w:rsidR="00237BAA" w:rsidRPr="00583685" w:rsidRDefault="00237BAA" w:rsidP="00237BAA">
      <w:pPr>
        <w:spacing w:before="57" w:after="28" w:line="270" w:lineRule="atLeast"/>
        <w:ind w:right="49" w:firstLine="283"/>
        <w:jc w:val="both"/>
        <w:rPr>
          <w:rFonts w:ascii="Times New Roman" w:hAnsi="Times New Roman" w:cs="Times New Roman"/>
          <w:lang w:val="es-ES_tradnl"/>
        </w:rPr>
      </w:pPr>
    </w:p>
    <w:p w14:paraId="2ED52744"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lang w:val="es-ES_tradnl"/>
        </w:rPr>
        <w:t>El Ministerio de Tecnologías de la Información y las Comunicaciones y la Autoridad Nacional de Televisión señalarán los espacios de que se puede disponer. Tal distribución se hará conforme a las normas electorales vigentes.</w:t>
      </w:r>
    </w:p>
    <w:p w14:paraId="42502A27" w14:textId="77777777" w:rsidR="00237BAA" w:rsidRPr="00237BAA" w:rsidRDefault="00237BAA" w:rsidP="00237BAA">
      <w:pPr>
        <w:spacing w:before="57" w:after="28" w:line="270" w:lineRule="atLeast"/>
        <w:ind w:right="49" w:firstLine="283"/>
        <w:jc w:val="both"/>
        <w:rPr>
          <w:rFonts w:ascii="Times New Roman" w:hAnsi="Times New Roman"/>
          <w:lang w:val="es-CO"/>
        </w:rPr>
      </w:pPr>
    </w:p>
    <w:p w14:paraId="186DFAD4"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b/>
          <w:lang w:val="es-ES_tradnl"/>
        </w:rPr>
        <w:t>Artículo Transitorio 10º.</w:t>
      </w:r>
      <w:r w:rsidRPr="00237BAA">
        <w:rPr>
          <w:rFonts w:ascii="Times New Roman" w:hAnsi="Times New Roman"/>
          <w:lang w:val="es-ES_tradnl"/>
        </w:rPr>
        <w:t xml:space="preserve"> </w:t>
      </w:r>
      <w:r w:rsidRPr="00237BAA">
        <w:rPr>
          <w:rFonts w:ascii="Times New Roman" w:hAnsi="Times New Roman"/>
          <w:b/>
          <w:lang w:val="es-ES_tradnl"/>
        </w:rPr>
        <w:t>Tribunales Electorales Transitorios.</w:t>
      </w:r>
      <w:r w:rsidRPr="00237BAA">
        <w:rPr>
          <w:rFonts w:ascii="Times New Roman" w:hAnsi="Times New Roman"/>
          <w:lang w:val="es-ES_tradnl"/>
        </w:rPr>
        <w:t xml:space="preserve">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14:paraId="4E3C56A1" w14:textId="77777777" w:rsidR="00237BAA" w:rsidRPr="00237BAA" w:rsidRDefault="00237BAA" w:rsidP="00237BAA">
      <w:pPr>
        <w:spacing w:before="57" w:after="28" w:line="270" w:lineRule="atLeast"/>
        <w:ind w:right="49" w:firstLine="283"/>
        <w:jc w:val="both"/>
        <w:rPr>
          <w:rFonts w:ascii="Times New Roman" w:hAnsi="Times New Roman"/>
          <w:lang w:val="es-CO"/>
        </w:rPr>
      </w:pPr>
    </w:p>
    <w:p w14:paraId="18BB1218" w14:textId="2C9A0487" w:rsidR="00237BAA" w:rsidRDefault="00237BAA" w:rsidP="00445286">
      <w:pPr>
        <w:spacing w:before="57" w:after="28" w:line="270" w:lineRule="atLeast"/>
        <w:ind w:right="49" w:firstLine="283"/>
        <w:jc w:val="both"/>
        <w:rPr>
          <w:rFonts w:ascii="Times New Roman" w:hAnsi="Times New Roman"/>
          <w:lang w:val="es-ES_tradnl"/>
        </w:rPr>
      </w:pPr>
      <w:r w:rsidRPr="00237BAA">
        <w:rPr>
          <w:rFonts w:ascii="Times New Roman" w:hAnsi="Times New Roman"/>
          <w:b/>
          <w:lang w:val="es-ES_tradnl"/>
        </w:rPr>
        <w:t>Artículo 2º.</w:t>
      </w:r>
      <w:r w:rsidRPr="00237BAA">
        <w:rPr>
          <w:rFonts w:ascii="Times New Roman" w:hAnsi="Times New Roman"/>
          <w:lang w:val="es-ES_tradnl"/>
        </w:rPr>
        <w:t xml:space="preserve"> El Gobierno Nacional reglamentará en un término máximo de noventa días </w:t>
      </w:r>
      <w:r w:rsidRPr="00583685">
        <w:rPr>
          <w:rFonts w:ascii="Times New Roman" w:hAnsi="Times New Roman" w:cs="Times New Roman"/>
          <w:lang w:val="es-ES_tradnl"/>
        </w:rPr>
        <w:t xml:space="preserve">a partir de la entrada en vigencia del presente acto legislativo, </w:t>
      </w:r>
      <w:r w:rsidRPr="00237BAA">
        <w:rPr>
          <w:rFonts w:ascii="Times New Roman" w:hAnsi="Times New Roman"/>
          <w:lang w:val="es-ES_tradnl"/>
        </w:rPr>
        <w:t>lo relativo a los mecanismos de observación y transparencia electoral ciudadana, la campaña especial de cedulación y registro electoral y las campañas de pedagogía y sensibilización en torno a la participación electoral.</w:t>
      </w:r>
    </w:p>
    <w:p w14:paraId="2BAC7208" w14:textId="77777777" w:rsidR="00445286" w:rsidRPr="00445286" w:rsidRDefault="00445286" w:rsidP="00445286">
      <w:pPr>
        <w:spacing w:before="57" w:after="28" w:line="270" w:lineRule="atLeast"/>
        <w:ind w:right="49" w:firstLine="283"/>
        <w:jc w:val="both"/>
        <w:rPr>
          <w:rFonts w:ascii="Times New Roman" w:hAnsi="Times New Roman"/>
          <w:lang w:val="es-ES_tradnl"/>
        </w:rPr>
      </w:pPr>
    </w:p>
    <w:p w14:paraId="5BB1E0FC" w14:textId="77777777" w:rsidR="00237BAA" w:rsidRPr="00237BAA" w:rsidRDefault="00237BAA" w:rsidP="00237BAA">
      <w:pPr>
        <w:spacing w:before="57" w:after="28" w:line="270" w:lineRule="atLeast"/>
        <w:ind w:right="49" w:firstLine="283"/>
        <w:jc w:val="both"/>
        <w:rPr>
          <w:rFonts w:ascii="Times New Roman" w:hAnsi="Times New Roman"/>
          <w:lang w:val="es-ES_tradnl"/>
        </w:rPr>
      </w:pPr>
      <w:r w:rsidRPr="00237BAA">
        <w:rPr>
          <w:rFonts w:ascii="Times New Roman" w:hAnsi="Times New Roman"/>
          <w:b/>
          <w:lang w:val="es-ES_tradnl"/>
        </w:rPr>
        <w:t>Artículo 3º.</w:t>
      </w:r>
      <w:r w:rsidRPr="00237BAA">
        <w:rPr>
          <w:rFonts w:ascii="Times New Roman" w:hAnsi="Times New Roman"/>
          <w:lang w:val="es-ES_tradnl"/>
        </w:rPr>
        <w:t xml:space="preserve"> En lo no previsto en el presente acto legislativo se aplicarán las demás normas que regulan la materia.</w:t>
      </w:r>
    </w:p>
    <w:p w14:paraId="20FF7562" w14:textId="77777777" w:rsidR="002E7CE8" w:rsidRPr="00237BAA" w:rsidRDefault="002E7CE8" w:rsidP="00237BAA">
      <w:pPr>
        <w:spacing w:before="57" w:after="28" w:line="270" w:lineRule="atLeast"/>
        <w:ind w:right="49" w:firstLine="283"/>
        <w:jc w:val="both"/>
        <w:rPr>
          <w:rFonts w:ascii="Times New Roman" w:hAnsi="Times New Roman"/>
          <w:lang w:val="es-CO"/>
        </w:rPr>
      </w:pPr>
    </w:p>
    <w:p w14:paraId="552517CA" w14:textId="0AE265AA" w:rsidR="00583685" w:rsidRPr="00445286" w:rsidRDefault="00237BAA" w:rsidP="00445286">
      <w:pPr>
        <w:spacing w:before="57" w:after="28" w:line="270" w:lineRule="atLeast"/>
        <w:ind w:right="49" w:firstLine="283"/>
        <w:jc w:val="both"/>
        <w:rPr>
          <w:rFonts w:ascii="Times New Roman" w:hAnsi="Times New Roman"/>
          <w:lang w:val="es-CO"/>
        </w:rPr>
      </w:pPr>
      <w:r w:rsidRPr="00237BAA">
        <w:rPr>
          <w:rFonts w:ascii="Times New Roman" w:hAnsi="Times New Roman"/>
          <w:b/>
          <w:lang w:val="es-ES_tradnl"/>
        </w:rPr>
        <w:t>Artículo 4º.</w:t>
      </w:r>
      <w:r w:rsidRPr="00237BAA">
        <w:rPr>
          <w:rFonts w:ascii="Times New Roman" w:hAnsi="Times New Roman"/>
          <w:lang w:val="es-ES_tradnl"/>
        </w:rPr>
        <w:t xml:space="preserve"> El presente Acto Legislativo r</w:t>
      </w:r>
      <w:r w:rsidR="00445286">
        <w:rPr>
          <w:rFonts w:ascii="Times New Roman" w:hAnsi="Times New Roman"/>
          <w:lang w:val="es-ES_tradnl"/>
        </w:rPr>
        <w:t>ige a partir de su promulgación.</w:t>
      </w:r>
    </w:p>
    <w:p w14:paraId="1ABBD26B" w14:textId="77777777" w:rsidR="006D25F0" w:rsidRDefault="006D25F0" w:rsidP="00583685">
      <w:pPr>
        <w:rPr>
          <w:rFonts w:ascii="Times New Roman" w:hAnsi="Times New Roman" w:cs="Times New Roman"/>
          <w:color w:val="000000" w:themeColor="text1"/>
          <w:lang w:val="es-ES_tradnl"/>
        </w:rPr>
      </w:pPr>
    </w:p>
    <w:p w14:paraId="32840EF7" w14:textId="77777777" w:rsidR="006D25F0" w:rsidRDefault="006D25F0" w:rsidP="00583685">
      <w:pPr>
        <w:rPr>
          <w:rFonts w:ascii="Times New Roman" w:hAnsi="Times New Roman" w:cs="Times New Roman"/>
          <w:color w:val="000000" w:themeColor="text1"/>
          <w:lang w:val="es-ES_tradnl"/>
        </w:rPr>
      </w:pPr>
    </w:p>
    <w:p w14:paraId="1D534A8D" w14:textId="795F7734" w:rsidR="003522CC" w:rsidRPr="00E83FC9" w:rsidRDefault="003522CC" w:rsidP="00583685">
      <w:pPr>
        <w:rPr>
          <w:rFonts w:ascii="Times New Roman" w:hAnsi="Times New Roman" w:cs="Times New Roman"/>
          <w:color w:val="000000" w:themeColor="text1"/>
          <w:lang w:val="es-ES_tradnl"/>
        </w:rPr>
      </w:pPr>
      <w:r w:rsidRPr="00E83FC9">
        <w:rPr>
          <w:rFonts w:ascii="Times New Roman" w:hAnsi="Times New Roman" w:cs="Times New Roman"/>
          <w:color w:val="000000" w:themeColor="text1"/>
          <w:lang w:val="es-ES_tradnl"/>
        </w:rPr>
        <w:lastRenderedPageBreak/>
        <w:t xml:space="preserve">De los honorables Representantes, </w:t>
      </w:r>
    </w:p>
    <w:p w14:paraId="1F5FD6C5" w14:textId="77777777" w:rsidR="003522CC" w:rsidRPr="00E83FC9" w:rsidRDefault="003522CC" w:rsidP="003522CC">
      <w:pPr>
        <w:rPr>
          <w:rFonts w:ascii="Times New Roman" w:hAnsi="Times New Roman" w:cs="Times New Roman"/>
          <w:b/>
          <w:color w:val="000000" w:themeColor="text1"/>
        </w:rPr>
      </w:pPr>
    </w:p>
    <w:p w14:paraId="3ABF0B59" w14:textId="77777777" w:rsidR="003522CC" w:rsidRPr="00E83FC9" w:rsidRDefault="003522CC" w:rsidP="003522CC">
      <w:pPr>
        <w:rPr>
          <w:rFonts w:ascii="Times New Roman" w:hAnsi="Times New Roman" w:cs="Times New Roman"/>
          <w:b/>
          <w:color w:val="000000" w:themeColor="text1"/>
        </w:rPr>
      </w:pPr>
    </w:p>
    <w:p w14:paraId="4E232F9F" w14:textId="77777777" w:rsidR="003522CC" w:rsidRPr="00E83FC9" w:rsidRDefault="003522CC" w:rsidP="003522CC">
      <w:pPr>
        <w:rPr>
          <w:rFonts w:ascii="Times New Roman" w:hAnsi="Times New Roman" w:cs="Times New Roman"/>
          <w:b/>
          <w:color w:val="000000" w:themeColor="text1"/>
        </w:rPr>
      </w:pPr>
    </w:p>
    <w:p w14:paraId="36E6BBE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 xml:space="preserve">Jaime Buenahora Febres </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Silvio Carrasquilla Torres</w:t>
      </w:r>
    </w:p>
    <w:p w14:paraId="4CC28DC4"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 xml:space="preserve">Coordinador </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Coordinador</w:t>
      </w:r>
    </w:p>
    <w:p w14:paraId="5EC568AD"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564D91D5" w14:textId="77777777" w:rsidR="003522CC" w:rsidRPr="00E83FC9" w:rsidRDefault="003522CC" w:rsidP="003522CC">
      <w:pPr>
        <w:pStyle w:val="Sinespaciado"/>
        <w:rPr>
          <w:rFonts w:ascii="Times New Roman" w:hAnsi="Times New Roman" w:cs="Times New Roman"/>
          <w:color w:val="000000" w:themeColor="text1"/>
        </w:rPr>
      </w:pPr>
    </w:p>
    <w:p w14:paraId="78E0822D" w14:textId="77777777" w:rsidR="003522CC" w:rsidRPr="00E83FC9" w:rsidRDefault="003522CC" w:rsidP="003522CC">
      <w:pPr>
        <w:pStyle w:val="Sinespaciado"/>
        <w:rPr>
          <w:rFonts w:ascii="Times New Roman" w:hAnsi="Times New Roman" w:cs="Times New Roman"/>
          <w:color w:val="000000" w:themeColor="text1"/>
        </w:rPr>
      </w:pPr>
    </w:p>
    <w:p w14:paraId="57EEE478" w14:textId="77777777" w:rsidR="003522CC" w:rsidRPr="00E83FC9" w:rsidRDefault="003522CC" w:rsidP="003522CC">
      <w:pPr>
        <w:pStyle w:val="Sinespaciado"/>
        <w:rPr>
          <w:rFonts w:ascii="Times New Roman" w:hAnsi="Times New Roman" w:cs="Times New Roman"/>
          <w:color w:val="000000" w:themeColor="text1"/>
        </w:rPr>
      </w:pPr>
    </w:p>
    <w:p w14:paraId="02BFADA2" w14:textId="77777777" w:rsidR="003522CC" w:rsidRPr="00E83FC9" w:rsidRDefault="003522CC" w:rsidP="003522CC">
      <w:pPr>
        <w:pStyle w:val="Sinespaciado"/>
        <w:rPr>
          <w:rFonts w:ascii="Times New Roman" w:hAnsi="Times New Roman" w:cs="Times New Roman"/>
          <w:color w:val="000000" w:themeColor="text1"/>
        </w:rPr>
      </w:pPr>
    </w:p>
    <w:p w14:paraId="0E74D1C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Albeiro Vanegas Osorio</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Carlos Abraham Jiménez López</w:t>
      </w:r>
    </w:p>
    <w:p w14:paraId="329FB1E8"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3378E521" w14:textId="77777777" w:rsidR="003522CC" w:rsidRPr="00E83FC9" w:rsidRDefault="003522CC" w:rsidP="003522CC">
      <w:pPr>
        <w:pStyle w:val="Sinespaciado"/>
        <w:rPr>
          <w:rFonts w:ascii="Times New Roman" w:hAnsi="Times New Roman" w:cs="Times New Roman"/>
          <w:color w:val="000000" w:themeColor="text1"/>
        </w:rPr>
      </w:pPr>
    </w:p>
    <w:p w14:paraId="3FFAE048" w14:textId="77777777" w:rsidR="003522CC" w:rsidRPr="00E83FC9" w:rsidRDefault="003522CC" w:rsidP="003522CC">
      <w:pPr>
        <w:pStyle w:val="Sinespaciado"/>
        <w:rPr>
          <w:rFonts w:ascii="Times New Roman" w:hAnsi="Times New Roman" w:cs="Times New Roman"/>
          <w:color w:val="000000" w:themeColor="text1"/>
        </w:rPr>
      </w:pPr>
    </w:p>
    <w:p w14:paraId="167AF3F7" w14:textId="77777777" w:rsidR="003522CC" w:rsidRPr="00E83FC9" w:rsidRDefault="003522CC" w:rsidP="003522CC">
      <w:pPr>
        <w:pStyle w:val="Sinespaciado"/>
        <w:rPr>
          <w:rFonts w:ascii="Times New Roman" w:hAnsi="Times New Roman" w:cs="Times New Roman"/>
          <w:color w:val="000000" w:themeColor="text1"/>
        </w:rPr>
      </w:pPr>
    </w:p>
    <w:p w14:paraId="05EDFAFD" w14:textId="77777777" w:rsidR="003522CC" w:rsidRPr="00E83FC9" w:rsidRDefault="003522CC" w:rsidP="003522CC">
      <w:pPr>
        <w:pStyle w:val="Sinespaciado"/>
        <w:rPr>
          <w:rFonts w:ascii="Times New Roman" w:hAnsi="Times New Roman" w:cs="Times New Roman"/>
          <w:color w:val="000000" w:themeColor="text1"/>
        </w:rPr>
      </w:pPr>
    </w:p>
    <w:p w14:paraId="15C26E7D" w14:textId="77777777" w:rsidR="003522CC" w:rsidRPr="00E83FC9" w:rsidRDefault="003522CC" w:rsidP="003522CC">
      <w:pPr>
        <w:pStyle w:val="Sinespaciado"/>
        <w:rPr>
          <w:rFonts w:ascii="Times New Roman" w:hAnsi="Times New Roman" w:cs="Times New Roman"/>
          <w:color w:val="000000" w:themeColor="text1"/>
        </w:rPr>
      </w:pPr>
    </w:p>
    <w:p w14:paraId="5F157C30"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Oscar Fernando Bravo Realpe</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Santiago Valencia González</w:t>
      </w:r>
    </w:p>
    <w:p w14:paraId="564A21EA"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7503FE19" w14:textId="77777777" w:rsidR="003522CC" w:rsidRPr="00E83FC9" w:rsidRDefault="003522CC" w:rsidP="003522CC">
      <w:pPr>
        <w:pStyle w:val="Sinespaciado"/>
        <w:rPr>
          <w:rFonts w:ascii="Times New Roman" w:hAnsi="Times New Roman" w:cs="Times New Roman"/>
          <w:color w:val="000000" w:themeColor="text1"/>
        </w:rPr>
      </w:pPr>
    </w:p>
    <w:p w14:paraId="3537FB18" w14:textId="77777777" w:rsidR="003522CC" w:rsidRPr="00E83FC9" w:rsidRDefault="003522CC" w:rsidP="003522CC">
      <w:pPr>
        <w:pStyle w:val="Sinespaciado"/>
        <w:rPr>
          <w:rFonts w:ascii="Times New Roman" w:hAnsi="Times New Roman" w:cs="Times New Roman"/>
          <w:color w:val="000000" w:themeColor="text1"/>
        </w:rPr>
      </w:pPr>
    </w:p>
    <w:p w14:paraId="43C936EE" w14:textId="77777777" w:rsidR="003522CC" w:rsidRPr="00E83FC9" w:rsidRDefault="003522CC" w:rsidP="003522CC">
      <w:pPr>
        <w:pStyle w:val="Sinespaciado"/>
        <w:rPr>
          <w:rFonts w:ascii="Times New Roman" w:hAnsi="Times New Roman" w:cs="Times New Roman"/>
          <w:color w:val="000000" w:themeColor="text1"/>
        </w:rPr>
      </w:pPr>
    </w:p>
    <w:p w14:paraId="194D2C58" w14:textId="77777777" w:rsidR="003522CC" w:rsidRPr="00E83FC9" w:rsidRDefault="003522CC" w:rsidP="003522CC">
      <w:pPr>
        <w:pStyle w:val="Sinespaciado"/>
        <w:rPr>
          <w:rFonts w:ascii="Times New Roman" w:hAnsi="Times New Roman" w:cs="Times New Roman"/>
          <w:color w:val="000000" w:themeColor="text1"/>
        </w:rPr>
      </w:pPr>
    </w:p>
    <w:p w14:paraId="40AAE451"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Angélica Lozano Correa</w:t>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r>
      <w:r w:rsidRPr="00E83FC9">
        <w:rPr>
          <w:rFonts w:ascii="Times New Roman" w:hAnsi="Times New Roman" w:cs="Times New Roman"/>
          <w:b/>
          <w:color w:val="000000" w:themeColor="text1"/>
        </w:rPr>
        <w:tab/>
        <w:t>Germán Navas Talero</w:t>
      </w:r>
    </w:p>
    <w:p w14:paraId="7705C1AD"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r>
      <w:r w:rsidRPr="00E83FC9">
        <w:rPr>
          <w:rFonts w:ascii="Times New Roman" w:hAnsi="Times New Roman" w:cs="Times New Roman"/>
          <w:color w:val="000000" w:themeColor="text1"/>
        </w:rPr>
        <w:tab/>
        <w:t>Ponente</w:t>
      </w:r>
    </w:p>
    <w:p w14:paraId="32E40A47" w14:textId="77777777" w:rsidR="003522CC" w:rsidRPr="00E83FC9" w:rsidRDefault="003522CC" w:rsidP="003522CC">
      <w:pPr>
        <w:pStyle w:val="Sinespaciado"/>
        <w:rPr>
          <w:rFonts w:ascii="Times New Roman" w:hAnsi="Times New Roman" w:cs="Times New Roman"/>
          <w:color w:val="000000" w:themeColor="text1"/>
        </w:rPr>
      </w:pPr>
    </w:p>
    <w:p w14:paraId="716B0627" w14:textId="77777777" w:rsidR="003522CC" w:rsidRPr="00E83FC9" w:rsidRDefault="003522CC" w:rsidP="003522CC">
      <w:pPr>
        <w:pStyle w:val="Sinespaciado"/>
        <w:rPr>
          <w:rFonts w:ascii="Times New Roman" w:hAnsi="Times New Roman" w:cs="Times New Roman"/>
          <w:color w:val="000000" w:themeColor="text1"/>
        </w:rPr>
      </w:pPr>
    </w:p>
    <w:p w14:paraId="31D8077F" w14:textId="77777777" w:rsidR="003522CC" w:rsidRPr="00E83FC9" w:rsidRDefault="003522CC" w:rsidP="003522CC">
      <w:pPr>
        <w:pStyle w:val="Sinespaciado"/>
        <w:rPr>
          <w:rFonts w:ascii="Times New Roman" w:hAnsi="Times New Roman" w:cs="Times New Roman"/>
          <w:color w:val="000000" w:themeColor="text1"/>
        </w:rPr>
      </w:pPr>
    </w:p>
    <w:p w14:paraId="47A45A65" w14:textId="77777777" w:rsidR="003522CC" w:rsidRPr="00E83FC9" w:rsidRDefault="003522CC" w:rsidP="003522CC">
      <w:pPr>
        <w:pStyle w:val="Sinespaciado"/>
        <w:rPr>
          <w:rFonts w:ascii="Times New Roman" w:hAnsi="Times New Roman" w:cs="Times New Roman"/>
          <w:color w:val="000000" w:themeColor="text1"/>
        </w:rPr>
      </w:pPr>
    </w:p>
    <w:p w14:paraId="072CA492" w14:textId="77777777" w:rsidR="003522CC" w:rsidRPr="00E83FC9" w:rsidRDefault="003522CC" w:rsidP="003522CC">
      <w:pPr>
        <w:pStyle w:val="Sinespaciado"/>
        <w:rPr>
          <w:rFonts w:ascii="Times New Roman" w:hAnsi="Times New Roman" w:cs="Times New Roman"/>
          <w:b/>
          <w:color w:val="000000" w:themeColor="text1"/>
        </w:rPr>
      </w:pPr>
      <w:r w:rsidRPr="00E83FC9">
        <w:rPr>
          <w:rFonts w:ascii="Times New Roman" w:hAnsi="Times New Roman" w:cs="Times New Roman"/>
          <w:b/>
          <w:color w:val="000000" w:themeColor="text1"/>
        </w:rPr>
        <w:t>Fernando de la Peña Márquez</w:t>
      </w:r>
    </w:p>
    <w:p w14:paraId="56B21A47" w14:textId="77777777" w:rsidR="003522CC" w:rsidRPr="00E83FC9" w:rsidRDefault="003522CC" w:rsidP="003522CC">
      <w:pPr>
        <w:pStyle w:val="Sinespaciado"/>
        <w:rPr>
          <w:rFonts w:ascii="Times New Roman" w:hAnsi="Times New Roman" w:cs="Times New Roman"/>
          <w:color w:val="000000" w:themeColor="text1"/>
        </w:rPr>
      </w:pPr>
      <w:r w:rsidRPr="00E83FC9">
        <w:rPr>
          <w:rFonts w:ascii="Times New Roman" w:hAnsi="Times New Roman" w:cs="Times New Roman"/>
          <w:color w:val="000000" w:themeColor="text1"/>
        </w:rPr>
        <w:t>Ponente</w:t>
      </w:r>
    </w:p>
    <w:p w14:paraId="09A6FA33" w14:textId="77777777" w:rsidR="003522CC" w:rsidRPr="00E83FC9" w:rsidRDefault="003522CC" w:rsidP="003522CC">
      <w:pPr>
        <w:rPr>
          <w:rFonts w:ascii="Times New Roman" w:hAnsi="Times New Roman" w:cs="Times New Roman"/>
          <w:color w:val="000000" w:themeColor="text1"/>
        </w:rPr>
      </w:pPr>
    </w:p>
    <w:p w14:paraId="65D93949" w14:textId="77777777" w:rsidR="003522CC" w:rsidRPr="00E83FC9" w:rsidRDefault="003522CC" w:rsidP="003522CC">
      <w:pPr>
        <w:rPr>
          <w:rFonts w:ascii="Times New Roman" w:hAnsi="Times New Roman" w:cs="Times New Roman"/>
          <w:color w:val="000000" w:themeColor="text1"/>
        </w:rPr>
      </w:pPr>
    </w:p>
    <w:p w14:paraId="40811A8C" w14:textId="77777777" w:rsidR="008A4AA6" w:rsidRPr="00A40081" w:rsidRDefault="008A4AA6">
      <w:pPr>
        <w:rPr>
          <w:rFonts w:ascii="Times New Roman" w:hAnsi="Times New Roman" w:cs="Times New Roman"/>
          <w:lang w:val="es-ES_tradnl"/>
        </w:rPr>
      </w:pPr>
    </w:p>
    <w:sectPr w:rsidR="008A4AA6" w:rsidRPr="00A40081" w:rsidSect="002E7CE8">
      <w:footerReference w:type="even" r:id="rId13"/>
      <w:footerReference w:type="default" r:id="rId14"/>
      <w:pgSz w:w="12240" w:h="15840"/>
      <w:pgMar w:top="1418" w:right="1474" w:bottom="1418"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6C92A" w14:textId="77777777" w:rsidR="00BA38E4" w:rsidRDefault="00BA38E4" w:rsidP="004D2C78">
      <w:r>
        <w:separator/>
      </w:r>
    </w:p>
  </w:endnote>
  <w:endnote w:type="continuationSeparator" w:id="0">
    <w:p w14:paraId="5B10D18C" w14:textId="77777777" w:rsidR="00BA38E4" w:rsidRDefault="00BA38E4" w:rsidP="004D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243F" w14:textId="77777777" w:rsidR="002E7CE8" w:rsidRDefault="002E7CE8" w:rsidP="00A029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66593C8E" w14:textId="77777777" w:rsidR="002E7CE8" w:rsidRDefault="002E7CE8" w:rsidP="001E05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8A0C6" w14:textId="77777777" w:rsidR="002E7CE8" w:rsidRDefault="002E7CE8" w:rsidP="001E05E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C491C" w14:textId="77777777" w:rsidR="00BA38E4" w:rsidRDefault="00BA38E4" w:rsidP="004D2C78">
      <w:r>
        <w:separator/>
      </w:r>
    </w:p>
  </w:footnote>
  <w:footnote w:type="continuationSeparator" w:id="0">
    <w:p w14:paraId="7ECD7026" w14:textId="77777777" w:rsidR="00BA38E4" w:rsidRDefault="00BA38E4" w:rsidP="004D2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2C0"/>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54F49DE"/>
    <w:multiLevelType w:val="hybridMultilevel"/>
    <w:tmpl w:val="98CA06B8"/>
    <w:lvl w:ilvl="0" w:tplc="2D9E70BE">
      <w:start w:val="147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101738"/>
    <w:multiLevelType w:val="hybridMultilevel"/>
    <w:tmpl w:val="A18049F0"/>
    <w:lvl w:ilvl="0" w:tplc="6C5A1D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96E7802"/>
    <w:multiLevelType w:val="multilevel"/>
    <w:tmpl w:val="84C2A8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AB5660B"/>
    <w:multiLevelType w:val="hybridMultilevel"/>
    <w:tmpl w:val="4E64DD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696EA3"/>
    <w:multiLevelType w:val="hybridMultilevel"/>
    <w:tmpl w:val="FBBE6BB0"/>
    <w:lvl w:ilvl="0" w:tplc="4A226098">
      <w:start w:val="1"/>
      <w:numFmt w:val="decimal"/>
      <w:lvlText w:val="%1."/>
      <w:lvlJc w:val="left"/>
      <w:pPr>
        <w:ind w:left="1040" w:hanging="360"/>
      </w:pPr>
      <w:rPr>
        <w:rFonts w:hint="default"/>
      </w:rPr>
    </w:lvl>
    <w:lvl w:ilvl="1" w:tplc="0C0A0019" w:tentative="1">
      <w:start w:val="1"/>
      <w:numFmt w:val="lowerLetter"/>
      <w:lvlText w:val="%2."/>
      <w:lvlJc w:val="left"/>
      <w:pPr>
        <w:ind w:left="1760" w:hanging="360"/>
      </w:pPr>
    </w:lvl>
    <w:lvl w:ilvl="2" w:tplc="0C0A001B" w:tentative="1">
      <w:start w:val="1"/>
      <w:numFmt w:val="lowerRoman"/>
      <w:lvlText w:val="%3."/>
      <w:lvlJc w:val="right"/>
      <w:pPr>
        <w:ind w:left="2480" w:hanging="180"/>
      </w:pPr>
    </w:lvl>
    <w:lvl w:ilvl="3" w:tplc="0C0A000F" w:tentative="1">
      <w:start w:val="1"/>
      <w:numFmt w:val="decimal"/>
      <w:lvlText w:val="%4."/>
      <w:lvlJc w:val="left"/>
      <w:pPr>
        <w:ind w:left="3200" w:hanging="360"/>
      </w:pPr>
    </w:lvl>
    <w:lvl w:ilvl="4" w:tplc="0C0A0019" w:tentative="1">
      <w:start w:val="1"/>
      <w:numFmt w:val="lowerLetter"/>
      <w:lvlText w:val="%5."/>
      <w:lvlJc w:val="left"/>
      <w:pPr>
        <w:ind w:left="3920" w:hanging="360"/>
      </w:pPr>
    </w:lvl>
    <w:lvl w:ilvl="5" w:tplc="0C0A001B" w:tentative="1">
      <w:start w:val="1"/>
      <w:numFmt w:val="lowerRoman"/>
      <w:lvlText w:val="%6."/>
      <w:lvlJc w:val="right"/>
      <w:pPr>
        <w:ind w:left="4640" w:hanging="180"/>
      </w:pPr>
    </w:lvl>
    <w:lvl w:ilvl="6" w:tplc="0C0A000F" w:tentative="1">
      <w:start w:val="1"/>
      <w:numFmt w:val="decimal"/>
      <w:lvlText w:val="%7."/>
      <w:lvlJc w:val="left"/>
      <w:pPr>
        <w:ind w:left="5360" w:hanging="360"/>
      </w:pPr>
    </w:lvl>
    <w:lvl w:ilvl="7" w:tplc="0C0A0019" w:tentative="1">
      <w:start w:val="1"/>
      <w:numFmt w:val="lowerLetter"/>
      <w:lvlText w:val="%8."/>
      <w:lvlJc w:val="left"/>
      <w:pPr>
        <w:ind w:left="6080" w:hanging="360"/>
      </w:pPr>
    </w:lvl>
    <w:lvl w:ilvl="8" w:tplc="0C0A001B" w:tentative="1">
      <w:start w:val="1"/>
      <w:numFmt w:val="lowerRoman"/>
      <w:lvlText w:val="%9."/>
      <w:lvlJc w:val="right"/>
      <w:pPr>
        <w:ind w:left="6800" w:hanging="180"/>
      </w:pPr>
    </w:lvl>
  </w:abstractNum>
  <w:abstractNum w:abstractNumId="6">
    <w:nsid w:val="0CFE11DB"/>
    <w:multiLevelType w:val="hybridMultilevel"/>
    <w:tmpl w:val="283C06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4CA3612"/>
    <w:multiLevelType w:val="multilevel"/>
    <w:tmpl w:val="4F084048"/>
    <w:lvl w:ilvl="0">
      <w:start w:val="4"/>
      <w:numFmt w:val="upperRoman"/>
      <w:lvlText w:val="%1."/>
      <w:lvlJc w:val="left"/>
      <w:pPr>
        <w:ind w:left="1080" w:hanging="72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8">
    <w:nsid w:val="14CA4A31"/>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152F6BD3"/>
    <w:multiLevelType w:val="multilevel"/>
    <w:tmpl w:val="1B5C1918"/>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598201F"/>
    <w:multiLevelType w:val="multilevel"/>
    <w:tmpl w:val="17F8D3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8040B01"/>
    <w:multiLevelType w:val="hybridMultilevel"/>
    <w:tmpl w:val="1AB87C9E"/>
    <w:lvl w:ilvl="0" w:tplc="255EF3B6">
      <w:start w:val="1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D99346B"/>
    <w:multiLevelType w:val="multilevel"/>
    <w:tmpl w:val="6E20318A"/>
    <w:lvl w:ilvl="0">
      <w:start w:val="2"/>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4680" w:hanging="108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480" w:hanging="1440"/>
      </w:pPr>
      <w:rPr>
        <w:rFonts w:hint="default"/>
        <w:i/>
      </w:rPr>
    </w:lvl>
    <w:lvl w:ilvl="8">
      <w:start w:val="1"/>
      <w:numFmt w:val="decimal"/>
      <w:lvlText w:val="%1.%2.%3.%4.%5.%6.%7.%8.%9."/>
      <w:lvlJc w:val="left"/>
      <w:pPr>
        <w:ind w:left="7560" w:hanging="1800"/>
      </w:pPr>
      <w:rPr>
        <w:rFonts w:hint="default"/>
        <w:i/>
      </w:rPr>
    </w:lvl>
  </w:abstractNum>
  <w:abstractNum w:abstractNumId="13">
    <w:nsid w:val="1F6B78C3"/>
    <w:multiLevelType w:val="hybridMultilevel"/>
    <w:tmpl w:val="3154E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A435C8"/>
    <w:multiLevelType w:val="hybridMultilevel"/>
    <w:tmpl w:val="511AAC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CF3602"/>
    <w:multiLevelType w:val="hybridMultilevel"/>
    <w:tmpl w:val="782E0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CF209EA"/>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17">
    <w:nsid w:val="2FD65FA2"/>
    <w:multiLevelType w:val="hybridMultilevel"/>
    <w:tmpl w:val="1A7207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1831B52"/>
    <w:multiLevelType w:val="hybridMultilevel"/>
    <w:tmpl w:val="B9B267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26F13C9"/>
    <w:multiLevelType w:val="multilevel"/>
    <w:tmpl w:val="90069DC4"/>
    <w:lvl w:ilvl="0">
      <w:start w:val="5"/>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0">
    <w:nsid w:val="35E84463"/>
    <w:multiLevelType w:val="hybridMultilevel"/>
    <w:tmpl w:val="B8BEFE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90E0D90"/>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9676120"/>
    <w:multiLevelType w:val="hybridMultilevel"/>
    <w:tmpl w:val="B51A5134"/>
    <w:lvl w:ilvl="0" w:tplc="73EA3828">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3">
    <w:nsid w:val="404554A9"/>
    <w:multiLevelType w:val="multilevel"/>
    <w:tmpl w:val="2FB69ECC"/>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nsid w:val="45A22639"/>
    <w:multiLevelType w:val="multilevel"/>
    <w:tmpl w:val="47A85A24"/>
    <w:lvl w:ilvl="0">
      <w:start w:val="4"/>
      <w:numFmt w:val="decimal"/>
      <w:lvlText w:val="%1"/>
      <w:lvlJc w:val="left"/>
      <w:pPr>
        <w:ind w:left="360" w:hanging="360"/>
      </w:pPr>
      <w:rPr>
        <w:rFonts w:hint="default"/>
      </w:rPr>
    </w:lvl>
    <w:lvl w:ilvl="1">
      <w:start w:val="3"/>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5">
    <w:nsid w:val="47DE4751"/>
    <w:multiLevelType w:val="hybridMultilevel"/>
    <w:tmpl w:val="605415A4"/>
    <w:lvl w:ilvl="0" w:tplc="8424FDFC">
      <w:start w:val="1"/>
      <w:numFmt w:val="decimal"/>
      <w:lvlText w:val="%1."/>
      <w:lvlJc w:val="left"/>
      <w:pPr>
        <w:ind w:left="680" w:hanging="360"/>
      </w:pPr>
      <w:rPr>
        <w:rFonts w:hint="default"/>
      </w:rPr>
    </w:lvl>
    <w:lvl w:ilvl="1" w:tplc="0C0A0019" w:tentative="1">
      <w:start w:val="1"/>
      <w:numFmt w:val="lowerLetter"/>
      <w:lvlText w:val="%2."/>
      <w:lvlJc w:val="left"/>
      <w:pPr>
        <w:ind w:left="1400" w:hanging="360"/>
      </w:pPr>
    </w:lvl>
    <w:lvl w:ilvl="2" w:tplc="0C0A001B" w:tentative="1">
      <w:start w:val="1"/>
      <w:numFmt w:val="lowerRoman"/>
      <w:lvlText w:val="%3."/>
      <w:lvlJc w:val="right"/>
      <w:pPr>
        <w:ind w:left="2120" w:hanging="180"/>
      </w:pPr>
    </w:lvl>
    <w:lvl w:ilvl="3" w:tplc="0C0A000F" w:tentative="1">
      <w:start w:val="1"/>
      <w:numFmt w:val="decimal"/>
      <w:lvlText w:val="%4."/>
      <w:lvlJc w:val="left"/>
      <w:pPr>
        <w:ind w:left="2840" w:hanging="360"/>
      </w:pPr>
    </w:lvl>
    <w:lvl w:ilvl="4" w:tplc="0C0A0019" w:tentative="1">
      <w:start w:val="1"/>
      <w:numFmt w:val="lowerLetter"/>
      <w:lvlText w:val="%5."/>
      <w:lvlJc w:val="left"/>
      <w:pPr>
        <w:ind w:left="3560" w:hanging="360"/>
      </w:pPr>
    </w:lvl>
    <w:lvl w:ilvl="5" w:tplc="0C0A001B" w:tentative="1">
      <w:start w:val="1"/>
      <w:numFmt w:val="lowerRoman"/>
      <w:lvlText w:val="%6."/>
      <w:lvlJc w:val="right"/>
      <w:pPr>
        <w:ind w:left="4280" w:hanging="180"/>
      </w:pPr>
    </w:lvl>
    <w:lvl w:ilvl="6" w:tplc="0C0A000F" w:tentative="1">
      <w:start w:val="1"/>
      <w:numFmt w:val="decimal"/>
      <w:lvlText w:val="%7."/>
      <w:lvlJc w:val="left"/>
      <w:pPr>
        <w:ind w:left="5000" w:hanging="360"/>
      </w:pPr>
    </w:lvl>
    <w:lvl w:ilvl="7" w:tplc="0C0A0019" w:tentative="1">
      <w:start w:val="1"/>
      <w:numFmt w:val="lowerLetter"/>
      <w:lvlText w:val="%8."/>
      <w:lvlJc w:val="left"/>
      <w:pPr>
        <w:ind w:left="5720" w:hanging="360"/>
      </w:pPr>
    </w:lvl>
    <w:lvl w:ilvl="8" w:tplc="0C0A001B" w:tentative="1">
      <w:start w:val="1"/>
      <w:numFmt w:val="lowerRoman"/>
      <w:lvlText w:val="%9."/>
      <w:lvlJc w:val="right"/>
      <w:pPr>
        <w:ind w:left="6440" w:hanging="180"/>
      </w:pPr>
    </w:lvl>
  </w:abstractNum>
  <w:abstractNum w:abstractNumId="26">
    <w:nsid w:val="4C0178B1"/>
    <w:multiLevelType w:val="hybridMultilevel"/>
    <w:tmpl w:val="8F2AE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DE46C16"/>
    <w:multiLevelType w:val="hybridMultilevel"/>
    <w:tmpl w:val="887A57A4"/>
    <w:lvl w:ilvl="0" w:tplc="6C5A1D3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0633E4D"/>
    <w:multiLevelType w:val="multilevel"/>
    <w:tmpl w:val="B752370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4E64EC5"/>
    <w:multiLevelType w:val="hybridMultilevel"/>
    <w:tmpl w:val="C69490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892113D"/>
    <w:multiLevelType w:val="hybridMultilevel"/>
    <w:tmpl w:val="9D928C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C16047A"/>
    <w:multiLevelType w:val="hybridMultilevel"/>
    <w:tmpl w:val="CD76E31E"/>
    <w:lvl w:ilvl="0" w:tplc="F92A5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C55009D"/>
    <w:multiLevelType w:val="hybridMultilevel"/>
    <w:tmpl w:val="72A818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E31691"/>
    <w:multiLevelType w:val="hybridMultilevel"/>
    <w:tmpl w:val="0FC8E36A"/>
    <w:lvl w:ilvl="0" w:tplc="81A87C9C">
      <w:start w:val="1"/>
      <w:numFmt w:val="lowerLetter"/>
      <w:lvlText w:val="%1)"/>
      <w:lvlJc w:val="left"/>
      <w:pPr>
        <w:ind w:left="800" w:hanging="540"/>
      </w:pPr>
      <w:rPr>
        <w:rFonts w:hint="default"/>
      </w:rPr>
    </w:lvl>
    <w:lvl w:ilvl="1" w:tplc="0C0A0019" w:tentative="1">
      <w:start w:val="1"/>
      <w:numFmt w:val="lowerLetter"/>
      <w:lvlText w:val="%2."/>
      <w:lvlJc w:val="left"/>
      <w:pPr>
        <w:ind w:left="1340" w:hanging="360"/>
      </w:pPr>
    </w:lvl>
    <w:lvl w:ilvl="2" w:tplc="0C0A001B" w:tentative="1">
      <w:start w:val="1"/>
      <w:numFmt w:val="lowerRoman"/>
      <w:lvlText w:val="%3."/>
      <w:lvlJc w:val="right"/>
      <w:pPr>
        <w:ind w:left="2060" w:hanging="180"/>
      </w:pPr>
    </w:lvl>
    <w:lvl w:ilvl="3" w:tplc="0C0A000F" w:tentative="1">
      <w:start w:val="1"/>
      <w:numFmt w:val="decimal"/>
      <w:lvlText w:val="%4."/>
      <w:lvlJc w:val="left"/>
      <w:pPr>
        <w:ind w:left="2780" w:hanging="360"/>
      </w:pPr>
    </w:lvl>
    <w:lvl w:ilvl="4" w:tplc="0C0A0019" w:tentative="1">
      <w:start w:val="1"/>
      <w:numFmt w:val="lowerLetter"/>
      <w:lvlText w:val="%5."/>
      <w:lvlJc w:val="left"/>
      <w:pPr>
        <w:ind w:left="3500" w:hanging="360"/>
      </w:pPr>
    </w:lvl>
    <w:lvl w:ilvl="5" w:tplc="0C0A001B" w:tentative="1">
      <w:start w:val="1"/>
      <w:numFmt w:val="lowerRoman"/>
      <w:lvlText w:val="%6."/>
      <w:lvlJc w:val="right"/>
      <w:pPr>
        <w:ind w:left="4220" w:hanging="180"/>
      </w:pPr>
    </w:lvl>
    <w:lvl w:ilvl="6" w:tplc="0C0A000F" w:tentative="1">
      <w:start w:val="1"/>
      <w:numFmt w:val="decimal"/>
      <w:lvlText w:val="%7."/>
      <w:lvlJc w:val="left"/>
      <w:pPr>
        <w:ind w:left="4940" w:hanging="360"/>
      </w:pPr>
    </w:lvl>
    <w:lvl w:ilvl="7" w:tplc="0C0A0019" w:tentative="1">
      <w:start w:val="1"/>
      <w:numFmt w:val="lowerLetter"/>
      <w:lvlText w:val="%8."/>
      <w:lvlJc w:val="left"/>
      <w:pPr>
        <w:ind w:left="5660" w:hanging="360"/>
      </w:pPr>
    </w:lvl>
    <w:lvl w:ilvl="8" w:tplc="0C0A001B" w:tentative="1">
      <w:start w:val="1"/>
      <w:numFmt w:val="lowerRoman"/>
      <w:lvlText w:val="%9."/>
      <w:lvlJc w:val="right"/>
      <w:pPr>
        <w:ind w:left="6380" w:hanging="180"/>
      </w:pPr>
    </w:lvl>
  </w:abstractNum>
  <w:abstractNum w:abstractNumId="34">
    <w:nsid w:val="6A75538C"/>
    <w:multiLevelType w:val="multilevel"/>
    <w:tmpl w:val="F7368914"/>
    <w:lvl w:ilvl="0">
      <w:start w:val="5"/>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nsid w:val="6AEB1779"/>
    <w:multiLevelType w:val="hybridMultilevel"/>
    <w:tmpl w:val="3502F4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6C6B229A"/>
    <w:multiLevelType w:val="hybridMultilevel"/>
    <w:tmpl w:val="6AFA71C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F36317B"/>
    <w:multiLevelType w:val="hybridMultilevel"/>
    <w:tmpl w:val="FC8E7138"/>
    <w:lvl w:ilvl="0" w:tplc="6254B7E2">
      <w:start w:val="1"/>
      <w:numFmt w:val="decimal"/>
      <w:lvlText w:val="%1."/>
      <w:lvlJc w:val="left"/>
      <w:pPr>
        <w:ind w:left="720" w:hanging="360"/>
      </w:pPr>
      <w:rPr>
        <w:rFonts w:ascii="Times New Roman" w:hAnsi="Times New Roman" w:cs="Times New Roman"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7946DB"/>
    <w:multiLevelType w:val="hybridMultilevel"/>
    <w:tmpl w:val="5C62B5B8"/>
    <w:lvl w:ilvl="0" w:tplc="5238BE5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74F647C3"/>
    <w:multiLevelType w:val="hybridMultilevel"/>
    <w:tmpl w:val="A45619A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0">
    <w:nsid w:val="7607341E"/>
    <w:multiLevelType w:val="hybridMultilevel"/>
    <w:tmpl w:val="846C82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23"/>
  </w:num>
  <w:num w:numId="3">
    <w:abstractNumId w:val="12"/>
  </w:num>
  <w:num w:numId="4">
    <w:abstractNumId w:val="3"/>
  </w:num>
  <w:num w:numId="5">
    <w:abstractNumId w:val="28"/>
  </w:num>
  <w:num w:numId="6">
    <w:abstractNumId w:val="34"/>
  </w:num>
  <w:num w:numId="7">
    <w:abstractNumId w:val="26"/>
  </w:num>
  <w:num w:numId="8">
    <w:abstractNumId w:val="40"/>
  </w:num>
  <w:num w:numId="9">
    <w:abstractNumId w:val="7"/>
  </w:num>
  <w:num w:numId="10">
    <w:abstractNumId w:val="13"/>
  </w:num>
  <w:num w:numId="11">
    <w:abstractNumId w:val="14"/>
  </w:num>
  <w:num w:numId="12">
    <w:abstractNumId w:val="37"/>
  </w:num>
  <w:num w:numId="13">
    <w:abstractNumId w:val="17"/>
  </w:num>
  <w:num w:numId="14">
    <w:abstractNumId w:val="32"/>
  </w:num>
  <w:num w:numId="15">
    <w:abstractNumId w:val="20"/>
  </w:num>
  <w:num w:numId="16">
    <w:abstractNumId w:val="18"/>
  </w:num>
  <w:num w:numId="17">
    <w:abstractNumId w:val="36"/>
  </w:num>
  <w:num w:numId="18">
    <w:abstractNumId w:val="29"/>
  </w:num>
  <w:num w:numId="19">
    <w:abstractNumId w:val="1"/>
  </w:num>
  <w:num w:numId="20">
    <w:abstractNumId w:val="38"/>
  </w:num>
  <w:num w:numId="21">
    <w:abstractNumId w:val="21"/>
  </w:num>
  <w:num w:numId="22">
    <w:abstractNumId w:val="27"/>
  </w:num>
  <w:num w:numId="23">
    <w:abstractNumId w:val="19"/>
  </w:num>
  <w:num w:numId="24">
    <w:abstractNumId w:val="22"/>
  </w:num>
  <w:num w:numId="25">
    <w:abstractNumId w:val="35"/>
  </w:num>
  <w:num w:numId="26">
    <w:abstractNumId w:val="39"/>
  </w:num>
  <w:num w:numId="27">
    <w:abstractNumId w:val="30"/>
  </w:num>
  <w:num w:numId="28">
    <w:abstractNumId w:val="11"/>
  </w:num>
  <w:num w:numId="29">
    <w:abstractNumId w:val="24"/>
  </w:num>
  <w:num w:numId="30">
    <w:abstractNumId w:val="10"/>
  </w:num>
  <w:num w:numId="31">
    <w:abstractNumId w:val="8"/>
  </w:num>
  <w:num w:numId="32">
    <w:abstractNumId w:val="31"/>
  </w:num>
  <w:num w:numId="33">
    <w:abstractNumId w:val="0"/>
  </w:num>
  <w:num w:numId="34">
    <w:abstractNumId w:val="2"/>
  </w:num>
  <w:num w:numId="35">
    <w:abstractNumId w:val="6"/>
  </w:num>
  <w:num w:numId="36">
    <w:abstractNumId w:val="4"/>
  </w:num>
  <w:num w:numId="37">
    <w:abstractNumId w:val="15"/>
  </w:num>
  <w:num w:numId="38">
    <w:abstractNumId w:val="16"/>
  </w:num>
  <w:num w:numId="39">
    <w:abstractNumId w:val="25"/>
  </w:num>
  <w:num w:numId="40">
    <w:abstractNumId w:val="33"/>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78"/>
    <w:rsid w:val="00003EA9"/>
    <w:rsid w:val="00005C40"/>
    <w:rsid w:val="00005EF9"/>
    <w:rsid w:val="000103CB"/>
    <w:rsid w:val="00010E43"/>
    <w:rsid w:val="00013115"/>
    <w:rsid w:val="00014AD2"/>
    <w:rsid w:val="00015E0D"/>
    <w:rsid w:val="00015F07"/>
    <w:rsid w:val="0002313E"/>
    <w:rsid w:val="000233FC"/>
    <w:rsid w:val="000239C7"/>
    <w:rsid w:val="00033B30"/>
    <w:rsid w:val="00034EE1"/>
    <w:rsid w:val="00034EFC"/>
    <w:rsid w:val="000357B6"/>
    <w:rsid w:val="000463D7"/>
    <w:rsid w:val="00051F9B"/>
    <w:rsid w:val="000616DA"/>
    <w:rsid w:val="00062709"/>
    <w:rsid w:val="00062A51"/>
    <w:rsid w:val="00065A75"/>
    <w:rsid w:val="000727BE"/>
    <w:rsid w:val="00076B34"/>
    <w:rsid w:val="00080616"/>
    <w:rsid w:val="0008414A"/>
    <w:rsid w:val="00092E0E"/>
    <w:rsid w:val="00092E5A"/>
    <w:rsid w:val="00096099"/>
    <w:rsid w:val="000A3330"/>
    <w:rsid w:val="000A6D05"/>
    <w:rsid w:val="000B714C"/>
    <w:rsid w:val="000C17F2"/>
    <w:rsid w:val="000C4E9D"/>
    <w:rsid w:val="000C5821"/>
    <w:rsid w:val="000D1A41"/>
    <w:rsid w:val="000D28F0"/>
    <w:rsid w:val="000D2F63"/>
    <w:rsid w:val="000D5A7F"/>
    <w:rsid w:val="000E0CF0"/>
    <w:rsid w:val="000E3045"/>
    <w:rsid w:val="000E53BB"/>
    <w:rsid w:val="000E6A51"/>
    <w:rsid w:val="000E7BB4"/>
    <w:rsid w:val="000F0DC2"/>
    <w:rsid w:val="000F0E63"/>
    <w:rsid w:val="000F61CD"/>
    <w:rsid w:val="001017A4"/>
    <w:rsid w:val="0010765B"/>
    <w:rsid w:val="0011040A"/>
    <w:rsid w:val="00110519"/>
    <w:rsid w:val="00111FF7"/>
    <w:rsid w:val="00113802"/>
    <w:rsid w:val="00115F4B"/>
    <w:rsid w:val="00123F82"/>
    <w:rsid w:val="0012609C"/>
    <w:rsid w:val="00131E28"/>
    <w:rsid w:val="00150CFF"/>
    <w:rsid w:val="00152264"/>
    <w:rsid w:val="001531E3"/>
    <w:rsid w:val="00156450"/>
    <w:rsid w:val="0016139F"/>
    <w:rsid w:val="00162A08"/>
    <w:rsid w:val="0016352A"/>
    <w:rsid w:val="00163E45"/>
    <w:rsid w:val="00170402"/>
    <w:rsid w:val="00172B86"/>
    <w:rsid w:val="00173323"/>
    <w:rsid w:val="00174245"/>
    <w:rsid w:val="001802B0"/>
    <w:rsid w:val="001810C8"/>
    <w:rsid w:val="00185E10"/>
    <w:rsid w:val="00187387"/>
    <w:rsid w:val="00187F4D"/>
    <w:rsid w:val="001A239C"/>
    <w:rsid w:val="001A782C"/>
    <w:rsid w:val="001A7E8A"/>
    <w:rsid w:val="001B01AD"/>
    <w:rsid w:val="001B233C"/>
    <w:rsid w:val="001B6B42"/>
    <w:rsid w:val="001C29DA"/>
    <w:rsid w:val="001C2AF0"/>
    <w:rsid w:val="001C48EA"/>
    <w:rsid w:val="001C4BD0"/>
    <w:rsid w:val="001C58A5"/>
    <w:rsid w:val="001D0082"/>
    <w:rsid w:val="001D3C58"/>
    <w:rsid w:val="001D4EC9"/>
    <w:rsid w:val="001D5FB5"/>
    <w:rsid w:val="001E05EB"/>
    <w:rsid w:val="001E3B00"/>
    <w:rsid w:val="001E3B7D"/>
    <w:rsid w:val="001F1A3D"/>
    <w:rsid w:val="001F7C45"/>
    <w:rsid w:val="00202054"/>
    <w:rsid w:val="00205AAD"/>
    <w:rsid w:val="002128BC"/>
    <w:rsid w:val="002235C8"/>
    <w:rsid w:val="0022516D"/>
    <w:rsid w:val="00230827"/>
    <w:rsid w:val="0023172D"/>
    <w:rsid w:val="002321A5"/>
    <w:rsid w:val="00233786"/>
    <w:rsid w:val="00234C79"/>
    <w:rsid w:val="00234F4B"/>
    <w:rsid w:val="00235614"/>
    <w:rsid w:val="00237BAA"/>
    <w:rsid w:val="0024404C"/>
    <w:rsid w:val="00246A58"/>
    <w:rsid w:val="00252F20"/>
    <w:rsid w:val="00253B18"/>
    <w:rsid w:val="0025479D"/>
    <w:rsid w:val="002639E7"/>
    <w:rsid w:val="0026765C"/>
    <w:rsid w:val="0027780F"/>
    <w:rsid w:val="00281D24"/>
    <w:rsid w:val="00283711"/>
    <w:rsid w:val="0029392A"/>
    <w:rsid w:val="0029558C"/>
    <w:rsid w:val="00297F02"/>
    <w:rsid w:val="002A2769"/>
    <w:rsid w:val="002B1FBC"/>
    <w:rsid w:val="002B219D"/>
    <w:rsid w:val="002B5DD0"/>
    <w:rsid w:val="002D523C"/>
    <w:rsid w:val="002E0C08"/>
    <w:rsid w:val="002E24F6"/>
    <w:rsid w:val="002E3172"/>
    <w:rsid w:val="002E7111"/>
    <w:rsid w:val="002E7CE8"/>
    <w:rsid w:val="002F0E66"/>
    <w:rsid w:val="002F393D"/>
    <w:rsid w:val="002F4799"/>
    <w:rsid w:val="002F5A11"/>
    <w:rsid w:val="002F7ADA"/>
    <w:rsid w:val="0031392E"/>
    <w:rsid w:val="00314251"/>
    <w:rsid w:val="00314CDF"/>
    <w:rsid w:val="003234C2"/>
    <w:rsid w:val="00331A70"/>
    <w:rsid w:val="0033500B"/>
    <w:rsid w:val="003400BC"/>
    <w:rsid w:val="00340496"/>
    <w:rsid w:val="00346D87"/>
    <w:rsid w:val="00350B5D"/>
    <w:rsid w:val="00350E63"/>
    <w:rsid w:val="00350E6B"/>
    <w:rsid w:val="003522CC"/>
    <w:rsid w:val="003546C1"/>
    <w:rsid w:val="003637AB"/>
    <w:rsid w:val="00363C4B"/>
    <w:rsid w:val="00367BEA"/>
    <w:rsid w:val="0037289F"/>
    <w:rsid w:val="003755D2"/>
    <w:rsid w:val="00375B2E"/>
    <w:rsid w:val="003873B3"/>
    <w:rsid w:val="003961FA"/>
    <w:rsid w:val="00396C24"/>
    <w:rsid w:val="003A193B"/>
    <w:rsid w:val="003A24E3"/>
    <w:rsid w:val="003A4342"/>
    <w:rsid w:val="003B1105"/>
    <w:rsid w:val="003B2B04"/>
    <w:rsid w:val="003C0BAA"/>
    <w:rsid w:val="003C3D24"/>
    <w:rsid w:val="003C6C8F"/>
    <w:rsid w:val="003E32E3"/>
    <w:rsid w:val="003E5AC6"/>
    <w:rsid w:val="003E61B9"/>
    <w:rsid w:val="003E6271"/>
    <w:rsid w:val="003E7266"/>
    <w:rsid w:val="003F1E6B"/>
    <w:rsid w:val="003F3C9D"/>
    <w:rsid w:val="00401918"/>
    <w:rsid w:val="0040498E"/>
    <w:rsid w:val="00405640"/>
    <w:rsid w:val="0040604E"/>
    <w:rsid w:val="004101F5"/>
    <w:rsid w:val="00414B40"/>
    <w:rsid w:val="00417455"/>
    <w:rsid w:val="004242A7"/>
    <w:rsid w:val="004256CD"/>
    <w:rsid w:val="004259D4"/>
    <w:rsid w:val="0043788C"/>
    <w:rsid w:val="004449FE"/>
    <w:rsid w:val="00445286"/>
    <w:rsid w:val="0044658E"/>
    <w:rsid w:val="00450D29"/>
    <w:rsid w:val="00451D44"/>
    <w:rsid w:val="004579E0"/>
    <w:rsid w:val="00460A96"/>
    <w:rsid w:val="00461D09"/>
    <w:rsid w:val="004622B6"/>
    <w:rsid w:val="004668E8"/>
    <w:rsid w:val="00466949"/>
    <w:rsid w:val="0046795A"/>
    <w:rsid w:val="00471832"/>
    <w:rsid w:val="00475BE9"/>
    <w:rsid w:val="004768BB"/>
    <w:rsid w:val="00477498"/>
    <w:rsid w:val="0048241E"/>
    <w:rsid w:val="00482AB2"/>
    <w:rsid w:val="0049281A"/>
    <w:rsid w:val="00492C62"/>
    <w:rsid w:val="00493348"/>
    <w:rsid w:val="004B2981"/>
    <w:rsid w:val="004B4B55"/>
    <w:rsid w:val="004B54F7"/>
    <w:rsid w:val="004B7767"/>
    <w:rsid w:val="004C3AEE"/>
    <w:rsid w:val="004C4E71"/>
    <w:rsid w:val="004C6FF5"/>
    <w:rsid w:val="004D2C78"/>
    <w:rsid w:val="004D4AD6"/>
    <w:rsid w:val="004D7676"/>
    <w:rsid w:val="004E1BBC"/>
    <w:rsid w:val="004E3688"/>
    <w:rsid w:val="004E6F57"/>
    <w:rsid w:val="004F239D"/>
    <w:rsid w:val="004F36BC"/>
    <w:rsid w:val="004F5031"/>
    <w:rsid w:val="004F6662"/>
    <w:rsid w:val="004F71AA"/>
    <w:rsid w:val="004F750F"/>
    <w:rsid w:val="00501E04"/>
    <w:rsid w:val="005054C5"/>
    <w:rsid w:val="005116F5"/>
    <w:rsid w:val="00517432"/>
    <w:rsid w:val="00523F2F"/>
    <w:rsid w:val="00526DAB"/>
    <w:rsid w:val="00535CC7"/>
    <w:rsid w:val="00536365"/>
    <w:rsid w:val="00543068"/>
    <w:rsid w:val="005545D4"/>
    <w:rsid w:val="00556560"/>
    <w:rsid w:val="005572CC"/>
    <w:rsid w:val="005667C7"/>
    <w:rsid w:val="0057715F"/>
    <w:rsid w:val="00577399"/>
    <w:rsid w:val="00583685"/>
    <w:rsid w:val="00583956"/>
    <w:rsid w:val="00583EDC"/>
    <w:rsid w:val="00584F0B"/>
    <w:rsid w:val="00591FD8"/>
    <w:rsid w:val="0059332C"/>
    <w:rsid w:val="0059468B"/>
    <w:rsid w:val="00597DBE"/>
    <w:rsid w:val="005A2CB1"/>
    <w:rsid w:val="005A315A"/>
    <w:rsid w:val="005B4665"/>
    <w:rsid w:val="005C4081"/>
    <w:rsid w:val="005C5A65"/>
    <w:rsid w:val="005D2853"/>
    <w:rsid w:val="005E24C2"/>
    <w:rsid w:val="005E370D"/>
    <w:rsid w:val="005F001C"/>
    <w:rsid w:val="005F3DDD"/>
    <w:rsid w:val="005F6AE8"/>
    <w:rsid w:val="006019FB"/>
    <w:rsid w:val="00603A16"/>
    <w:rsid w:val="0061195A"/>
    <w:rsid w:val="0062025B"/>
    <w:rsid w:val="0062117C"/>
    <w:rsid w:val="0063198E"/>
    <w:rsid w:val="00632528"/>
    <w:rsid w:val="0063425B"/>
    <w:rsid w:val="00645F10"/>
    <w:rsid w:val="00646A61"/>
    <w:rsid w:val="00651238"/>
    <w:rsid w:val="00655D29"/>
    <w:rsid w:val="0066351E"/>
    <w:rsid w:val="00664BC7"/>
    <w:rsid w:val="006711CE"/>
    <w:rsid w:val="006718F7"/>
    <w:rsid w:val="00674026"/>
    <w:rsid w:val="006813C9"/>
    <w:rsid w:val="006820DD"/>
    <w:rsid w:val="006838DF"/>
    <w:rsid w:val="00683FEC"/>
    <w:rsid w:val="00686E72"/>
    <w:rsid w:val="00697D22"/>
    <w:rsid w:val="006A1971"/>
    <w:rsid w:val="006A28F3"/>
    <w:rsid w:val="006A3CA1"/>
    <w:rsid w:val="006A446A"/>
    <w:rsid w:val="006A73FC"/>
    <w:rsid w:val="006B181A"/>
    <w:rsid w:val="006C30BD"/>
    <w:rsid w:val="006C35F1"/>
    <w:rsid w:val="006C6ED3"/>
    <w:rsid w:val="006D14AD"/>
    <w:rsid w:val="006D25F0"/>
    <w:rsid w:val="006E2228"/>
    <w:rsid w:val="006E4AA7"/>
    <w:rsid w:val="006E5D22"/>
    <w:rsid w:val="006F0C5C"/>
    <w:rsid w:val="0070720C"/>
    <w:rsid w:val="00713370"/>
    <w:rsid w:val="00714996"/>
    <w:rsid w:val="007166AF"/>
    <w:rsid w:val="0073034A"/>
    <w:rsid w:val="00732C16"/>
    <w:rsid w:val="00732D20"/>
    <w:rsid w:val="00735CF8"/>
    <w:rsid w:val="00737D5B"/>
    <w:rsid w:val="007507FF"/>
    <w:rsid w:val="00756CAB"/>
    <w:rsid w:val="00760696"/>
    <w:rsid w:val="007606A3"/>
    <w:rsid w:val="00772152"/>
    <w:rsid w:val="00773033"/>
    <w:rsid w:val="007749F2"/>
    <w:rsid w:val="00775F50"/>
    <w:rsid w:val="00782D87"/>
    <w:rsid w:val="00782E80"/>
    <w:rsid w:val="00785CD5"/>
    <w:rsid w:val="00787B91"/>
    <w:rsid w:val="007904B5"/>
    <w:rsid w:val="0079274A"/>
    <w:rsid w:val="0079346D"/>
    <w:rsid w:val="00795EEB"/>
    <w:rsid w:val="007A2EB9"/>
    <w:rsid w:val="007A54BF"/>
    <w:rsid w:val="007A7655"/>
    <w:rsid w:val="007A772C"/>
    <w:rsid w:val="007B3CBD"/>
    <w:rsid w:val="007B79A9"/>
    <w:rsid w:val="007B7F6A"/>
    <w:rsid w:val="007C0F98"/>
    <w:rsid w:val="007D097C"/>
    <w:rsid w:val="007D25A6"/>
    <w:rsid w:val="007D3425"/>
    <w:rsid w:val="007D559E"/>
    <w:rsid w:val="007E1D75"/>
    <w:rsid w:val="007E4E39"/>
    <w:rsid w:val="007E509E"/>
    <w:rsid w:val="007E7717"/>
    <w:rsid w:val="007F242E"/>
    <w:rsid w:val="00800D4A"/>
    <w:rsid w:val="0080126F"/>
    <w:rsid w:val="00801BA3"/>
    <w:rsid w:val="008021CB"/>
    <w:rsid w:val="00811B7A"/>
    <w:rsid w:val="0081447E"/>
    <w:rsid w:val="00825DCE"/>
    <w:rsid w:val="0083040C"/>
    <w:rsid w:val="008320BC"/>
    <w:rsid w:val="00833EFB"/>
    <w:rsid w:val="00842FD8"/>
    <w:rsid w:val="008458BC"/>
    <w:rsid w:val="00846163"/>
    <w:rsid w:val="00846938"/>
    <w:rsid w:val="008522A1"/>
    <w:rsid w:val="008554C6"/>
    <w:rsid w:val="008567FB"/>
    <w:rsid w:val="00870195"/>
    <w:rsid w:val="00871315"/>
    <w:rsid w:val="00874905"/>
    <w:rsid w:val="008770A9"/>
    <w:rsid w:val="00882609"/>
    <w:rsid w:val="00884A75"/>
    <w:rsid w:val="00887B5D"/>
    <w:rsid w:val="0089017D"/>
    <w:rsid w:val="00892B99"/>
    <w:rsid w:val="0089490D"/>
    <w:rsid w:val="008A4AA6"/>
    <w:rsid w:val="008A517F"/>
    <w:rsid w:val="008B0E37"/>
    <w:rsid w:val="008B1553"/>
    <w:rsid w:val="008C13E2"/>
    <w:rsid w:val="008C35ED"/>
    <w:rsid w:val="008C7E5C"/>
    <w:rsid w:val="008D1014"/>
    <w:rsid w:val="008E1BD3"/>
    <w:rsid w:val="008E5033"/>
    <w:rsid w:val="008F3CAF"/>
    <w:rsid w:val="008F43A9"/>
    <w:rsid w:val="00900CBA"/>
    <w:rsid w:val="00902C73"/>
    <w:rsid w:val="00914470"/>
    <w:rsid w:val="00916BAF"/>
    <w:rsid w:val="009174F2"/>
    <w:rsid w:val="009205C9"/>
    <w:rsid w:val="0092312B"/>
    <w:rsid w:val="00927808"/>
    <w:rsid w:val="00936857"/>
    <w:rsid w:val="00941DA2"/>
    <w:rsid w:val="00941FBD"/>
    <w:rsid w:val="0094238B"/>
    <w:rsid w:val="00946CDE"/>
    <w:rsid w:val="00947BB9"/>
    <w:rsid w:val="009512A2"/>
    <w:rsid w:val="00951CB9"/>
    <w:rsid w:val="009645EE"/>
    <w:rsid w:val="009678C0"/>
    <w:rsid w:val="009720EB"/>
    <w:rsid w:val="009754B6"/>
    <w:rsid w:val="009776FC"/>
    <w:rsid w:val="009909B0"/>
    <w:rsid w:val="00991726"/>
    <w:rsid w:val="00993D3E"/>
    <w:rsid w:val="009A0462"/>
    <w:rsid w:val="009A0CBB"/>
    <w:rsid w:val="009A2763"/>
    <w:rsid w:val="009A28E5"/>
    <w:rsid w:val="009A56EE"/>
    <w:rsid w:val="009B63BC"/>
    <w:rsid w:val="009B729F"/>
    <w:rsid w:val="009C0818"/>
    <w:rsid w:val="009C376E"/>
    <w:rsid w:val="009C4607"/>
    <w:rsid w:val="009C5557"/>
    <w:rsid w:val="009D2E54"/>
    <w:rsid w:val="009F5D53"/>
    <w:rsid w:val="009F6A51"/>
    <w:rsid w:val="00A01538"/>
    <w:rsid w:val="00A01A7B"/>
    <w:rsid w:val="00A0299B"/>
    <w:rsid w:val="00A11B0E"/>
    <w:rsid w:val="00A14383"/>
    <w:rsid w:val="00A14D7E"/>
    <w:rsid w:val="00A15866"/>
    <w:rsid w:val="00A207CB"/>
    <w:rsid w:val="00A22863"/>
    <w:rsid w:val="00A23155"/>
    <w:rsid w:val="00A23A73"/>
    <w:rsid w:val="00A2545C"/>
    <w:rsid w:val="00A26C93"/>
    <w:rsid w:val="00A30567"/>
    <w:rsid w:val="00A32CBE"/>
    <w:rsid w:val="00A34FFA"/>
    <w:rsid w:val="00A40081"/>
    <w:rsid w:val="00A4479E"/>
    <w:rsid w:val="00A46686"/>
    <w:rsid w:val="00A602B7"/>
    <w:rsid w:val="00A67D1B"/>
    <w:rsid w:val="00A7230E"/>
    <w:rsid w:val="00A7332E"/>
    <w:rsid w:val="00A877AC"/>
    <w:rsid w:val="00A91D81"/>
    <w:rsid w:val="00A9342A"/>
    <w:rsid w:val="00A97F4D"/>
    <w:rsid w:val="00AA4804"/>
    <w:rsid w:val="00AB2015"/>
    <w:rsid w:val="00AB2CDD"/>
    <w:rsid w:val="00AB574A"/>
    <w:rsid w:val="00AB6CB9"/>
    <w:rsid w:val="00AC3D54"/>
    <w:rsid w:val="00AC4ED3"/>
    <w:rsid w:val="00AC789F"/>
    <w:rsid w:val="00AD0CD5"/>
    <w:rsid w:val="00AD6647"/>
    <w:rsid w:val="00AE0B10"/>
    <w:rsid w:val="00AE3961"/>
    <w:rsid w:val="00AE4362"/>
    <w:rsid w:val="00AE4418"/>
    <w:rsid w:val="00AE5358"/>
    <w:rsid w:val="00AE792C"/>
    <w:rsid w:val="00AF0D42"/>
    <w:rsid w:val="00AF0F89"/>
    <w:rsid w:val="00AF1A27"/>
    <w:rsid w:val="00AF4000"/>
    <w:rsid w:val="00AF538E"/>
    <w:rsid w:val="00AF6F11"/>
    <w:rsid w:val="00AF71A3"/>
    <w:rsid w:val="00AF763C"/>
    <w:rsid w:val="00B03C10"/>
    <w:rsid w:val="00B06B32"/>
    <w:rsid w:val="00B07138"/>
    <w:rsid w:val="00B115F1"/>
    <w:rsid w:val="00B22E50"/>
    <w:rsid w:val="00B3249D"/>
    <w:rsid w:val="00B35B7E"/>
    <w:rsid w:val="00B41BB2"/>
    <w:rsid w:val="00B41E6E"/>
    <w:rsid w:val="00B43176"/>
    <w:rsid w:val="00B54B9C"/>
    <w:rsid w:val="00B61045"/>
    <w:rsid w:val="00B6276C"/>
    <w:rsid w:val="00B72AC3"/>
    <w:rsid w:val="00B75470"/>
    <w:rsid w:val="00B76CD7"/>
    <w:rsid w:val="00B80B98"/>
    <w:rsid w:val="00B80C27"/>
    <w:rsid w:val="00B924DC"/>
    <w:rsid w:val="00B93F19"/>
    <w:rsid w:val="00B947E3"/>
    <w:rsid w:val="00B97B4A"/>
    <w:rsid w:val="00BA1B6E"/>
    <w:rsid w:val="00BA38E4"/>
    <w:rsid w:val="00BB214E"/>
    <w:rsid w:val="00BB30CA"/>
    <w:rsid w:val="00BB371B"/>
    <w:rsid w:val="00BB640B"/>
    <w:rsid w:val="00BB7443"/>
    <w:rsid w:val="00BC4270"/>
    <w:rsid w:val="00BD47F7"/>
    <w:rsid w:val="00BD5866"/>
    <w:rsid w:val="00BE062A"/>
    <w:rsid w:val="00BE1CC0"/>
    <w:rsid w:val="00BE4CBE"/>
    <w:rsid w:val="00BE5FB9"/>
    <w:rsid w:val="00BF0177"/>
    <w:rsid w:val="00BF17A4"/>
    <w:rsid w:val="00BF27B3"/>
    <w:rsid w:val="00BF5E3C"/>
    <w:rsid w:val="00BF6532"/>
    <w:rsid w:val="00C03B17"/>
    <w:rsid w:val="00C05F99"/>
    <w:rsid w:val="00C07FD1"/>
    <w:rsid w:val="00C11AA0"/>
    <w:rsid w:val="00C12BA1"/>
    <w:rsid w:val="00C14951"/>
    <w:rsid w:val="00C25E37"/>
    <w:rsid w:val="00C30435"/>
    <w:rsid w:val="00C3083E"/>
    <w:rsid w:val="00C374E2"/>
    <w:rsid w:val="00C37C19"/>
    <w:rsid w:val="00C40799"/>
    <w:rsid w:val="00C40FF6"/>
    <w:rsid w:val="00C41B3F"/>
    <w:rsid w:val="00C4463D"/>
    <w:rsid w:val="00C44C5C"/>
    <w:rsid w:val="00C45911"/>
    <w:rsid w:val="00C45DF1"/>
    <w:rsid w:val="00C4662B"/>
    <w:rsid w:val="00C57523"/>
    <w:rsid w:val="00C57B57"/>
    <w:rsid w:val="00C63486"/>
    <w:rsid w:val="00C65AEA"/>
    <w:rsid w:val="00C65EE3"/>
    <w:rsid w:val="00C66A39"/>
    <w:rsid w:val="00C70F55"/>
    <w:rsid w:val="00C711FB"/>
    <w:rsid w:val="00C7489B"/>
    <w:rsid w:val="00C81A91"/>
    <w:rsid w:val="00C82B68"/>
    <w:rsid w:val="00C83DD3"/>
    <w:rsid w:val="00C8757A"/>
    <w:rsid w:val="00C87C16"/>
    <w:rsid w:val="00C952F5"/>
    <w:rsid w:val="00C96A5D"/>
    <w:rsid w:val="00CA5EBE"/>
    <w:rsid w:val="00CA7127"/>
    <w:rsid w:val="00CA71C0"/>
    <w:rsid w:val="00CB0E1D"/>
    <w:rsid w:val="00CB110C"/>
    <w:rsid w:val="00CB129A"/>
    <w:rsid w:val="00CB1735"/>
    <w:rsid w:val="00CB204C"/>
    <w:rsid w:val="00CB78B8"/>
    <w:rsid w:val="00CC07BD"/>
    <w:rsid w:val="00CC1B7C"/>
    <w:rsid w:val="00CC4974"/>
    <w:rsid w:val="00CC5A81"/>
    <w:rsid w:val="00CD3FA8"/>
    <w:rsid w:val="00CE4623"/>
    <w:rsid w:val="00CE74D6"/>
    <w:rsid w:val="00CF22BA"/>
    <w:rsid w:val="00CF258A"/>
    <w:rsid w:val="00CF4325"/>
    <w:rsid w:val="00CF5104"/>
    <w:rsid w:val="00CF5EBE"/>
    <w:rsid w:val="00CF677D"/>
    <w:rsid w:val="00D154C6"/>
    <w:rsid w:val="00D204B6"/>
    <w:rsid w:val="00D22DA9"/>
    <w:rsid w:val="00D259D6"/>
    <w:rsid w:val="00D30F0F"/>
    <w:rsid w:val="00D32FAE"/>
    <w:rsid w:val="00D33599"/>
    <w:rsid w:val="00D47FED"/>
    <w:rsid w:val="00D509E0"/>
    <w:rsid w:val="00D53C06"/>
    <w:rsid w:val="00D55AA5"/>
    <w:rsid w:val="00D63F1E"/>
    <w:rsid w:val="00D6694F"/>
    <w:rsid w:val="00D7107A"/>
    <w:rsid w:val="00D73824"/>
    <w:rsid w:val="00D74530"/>
    <w:rsid w:val="00D75F38"/>
    <w:rsid w:val="00D77AEC"/>
    <w:rsid w:val="00D80550"/>
    <w:rsid w:val="00D83884"/>
    <w:rsid w:val="00D94784"/>
    <w:rsid w:val="00DA2C59"/>
    <w:rsid w:val="00DA33E2"/>
    <w:rsid w:val="00DA6934"/>
    <w:rsid w:val="00DB28AC"/>
    <w:rsid w:val="00DB2BE5"/>
    <w:rsid w:val="00DB3AC1"/>
    <w:rsid w:val="00DB41A2"/>
    <w:rsid w:val="00DC0B64"/>
    <w:rsid w:val="00DD13B7"/>
    <w:rsid w:val="00DD1795"/>
    <w:rsid w:val="00DD3C07"/>
    <w:rsid w:val="00DD444E"/>
    <w:rsid w:val="00DE0D9F"/>
    <w:rsid w:val="00DE1340"/>
    <w:rsid w:val="00DE355D"/>
    <w:rsid w:val="00DE5773"/>
    <w:rsid w:val="00DF09CF"/>
    <w:rsid w:val="00DF581A"/>
    <w:rsid w:val="00DF6849"/>
    <w:rsid w:val="00E05858"/>
    <w:rsid w:val="00E13B02"/>
    <w:rsid w:val="00E14962"/>
    <w:rsid w:val="00E15DE3"/>
    <w:rsid w:val="00E245D9"/>
    <w:rsid w:val="00E24FBD"/>
    <w:rsid w:val="00E26D4A"/>
    <w:rsid w:val="00E27374"/>
    <w:rsid w:val="00E27A15"/>
    <w:rsid w:val="00E371F2"/>
    <w:rsid w:val="00E402E0"/>
    <w:rsid w:val="00E44FF2"/>
    <w:rsid w:val="00E4522A"/>
    <w:rsid w:val="00E519B0"/>
    <w:rsid w:val="00E52D17"/>
    <w:rsid w:val="00E623DE"/>
    <w:rsid w:val="00E6510E"/>
    <w:rsid w:val="00E66140"/>
    <w:rsid w:val="00E7205E"/>
    <w:rsid w:val="00E72EFF"/>
    <w:rsid w:val="00E72FBF"/>
    <w:rsid w:val="00E83692"/>
    <w:rsid w:val="00E838B9"/>
    <w:rsid w:val="00E867C8"/>
    <w:rsid w:val="00E86C85"/>
    <w:rsid w:val="00E87DC5"/>
    <w:rsid w:val="00E90777"/>
    <w:rsid w:val="00E91F0E"/>
    <w:rsid w:val="00EB226E"/>
    <w:rsid w:val="00EB488B"/>
    <w:rsid w:val="00EB6AB4"/>
    <w:rsid w:val="00EC20DD"/>
    <w:rsid w:val="00EC354C"/>
    <w:rsid w:val="00EC6431"/>
    <w:rsid w:val="00ED032F"/>
    <w:rsid w:val="00ED373C"/>
    <w:rsid w:val="00ED7653"/>
    <w:rsid w:val="00EE203B"/>
    <w:rsid w:val="00EE29BE"/>
    <w:rsid w:val="00EE3AA8"/>
    <w:rsid w:val="00EE5748"/>
    <w:rsid w:val="00EF52A4"/>
    <w:rsid w:val="00EF7DF5"/>
    <w:rsid w:val="00F10DE1"/>
    <w:rsid w:val="00F139E9"/>
    <w:rsid w:val="00F21D58"/>
    <w:rsid w:val="00F232A5"/>
    <w:rsid w:val="00F26149"/>
    <w:rsid w:val="00F27B1D"/>
    <w:rsid w:val="00F3202B"/>
    <w:rsid w:val="00F4500A"/>
    <w:rsid w:val="00F50F7F"/>
    <w:rsid w:val="00F538D4"/>
    <w:rsid w:val="00F55EC4"/>
    <w:rsid w:val="00F57355"/>
    <w:rsid w:val="00F61E3E"/>
    <w:rsid w:val="00F64D7B"/>
    <w:rsid w:val="00F67E6B"/>
    <w:rsid w:val="00F74863"/>
    <w:rsid w:val="00F808AD"/>
    <w:rsid w:val="00F8546A"/>
    <w:rsid w:val="00F86191"/>
    <w:rsid w:val="00F9031E"/>
    <w:rsid w:val="00F93272"/>
    <w:rsid w:val="00F9595A"/>
    <w:rsid w:val="00FA3ECB"/>
    <w:rsid w:val="00FA7607"/>
    <w:rsid w:val="00FB06B7"/>
    <w:rsid w:val="00FB3E23"/>
    <w:rsid w:val="00FB4819"/>
    <w:rsid w:val="00FC205E"/>
    <w:rsid w:val="00FC25A7"/>
    <w:rsid w:val="00FC2A82"/>
    <w:rsid w:val="00FC41ED"/>
    <w:rsid w:val="00FC593C"/>
    <w:rsid w:val="00FC6E99"/>
    <w:rsid w:val="00FC74AB"/>
    <w:rsid w:val="00FD31F6"/>
    <w:rsid w:val="00FD3892"/>
    <w:rsid w:val="00FE11EB"/>
    <w:rsid w:val="00FE55F9"/>
    <w:rsid w:val="00FF0E99"/>
    <w:rsid w:val="00FF67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302220"/>
  <w14:defaultImageDpi w14:val="300"/>
  <w15:docId w15:val="{882285D8-E081-42F9-839A-809AFC76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C78"/>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2C78"/>
    <w:pPr>
      <w:ind w:left="720"/>
      <w:contextualSpacing/>
    </w:pPr>
  </w:style>
  <w:style w:type="paragraph" w:styleId="NormalWeb">
    <w:name w:val="Normal (Web)"/>
    <w:basedOn w:val="Normal"/>
    <w:uiPriority w:val="99"/>
    <w:unhideWhenUsed/>
    <w:rsid w:val="004D2C78"/>
    <w:pPr>
      <w:spacing w:before="100" w:beforeAutospacing="1" w:after="100" w:afterAutospacing="1"/>
    </w:pPr>
    <w:rPr>
      <w:rFonts w:ascii="Times New Roman" w:eastAsia="Times New Roman" w:hAnsi="Times New Roman" w:cs="Times New Roman"/>
      <w:lang w:val="es-CO" w:eastAsia="es-CO"/>
    </w:rPr>
  </w:style>
  <w:style w:type="table" w:styleId="Tablaconcuadrcula">
    <w:name w:val="Table Grid"/>
    <w:basedOn w:val="Tablanormal"/>
    <w:uiPriority w:val="39"/>
    <w:rsid w:val="004D2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D2C78"/>
  </w:style>
  <w:style w:type="paragraph" w:styleId="Piedepgina">
    <w:name w:val="footer"/>
    <w:basedOn w:val="Normal"/>
    <w:link w:val="PiedepginaCar"/>
    <w:uiPriority w:val="99"/>
    <w:unhideWhenUsed/>
    <w:rsid w:val="004D2C78"/>
    <w:pPr>
      <w:tabs>
        <w:tab w:val="center" w:pos="4252"/>
        <w:tab w:val="right" w:pos="8504"/>
      </w:tabs>
    </w:pPr>
  </w:style>
  <w:style w:type="character" w:customStyle="1" w:styleId="PiedepginaCar">
    <w:name w:val="Pie de página Car"/>
    <w:basedOn w:val="Fuentedeprrafopredeter"/>
    <w:link w:val="Piedepgina"/>
    <w:uiPriority w:val="99"/>
    <w:rsid w:val="004D2C78"/>
    <w:rPr>
      <w:lang w:val="en-GB"/>
    </w:rPr>
  </w:style>
  <w:style w:type="character" w:styleId="Nmerodepgina">
    <w:name w:val="page number"/>
    <w:basedOn w:val="Fuentedeprrafopredeter"/>
    <w:uiPriority w:val="99"/>
    <w:semiHidden/>
    <w:unhideWhenUsed/>
    <w:rsid w:val="004D2C78"/>
  </w:style>
  <w:style w:type="character" w:customStyle="1" w:styleId="baj">
    <w:name w:val="b_aj"/>
    <w:basedOn w:val="Fuentedeprrafopredeter"/>
    <w:rsid w:val="004D2C78"/>
  </w:style>
  <w:style w:type="paragraph" w:styleId="Encabezado">
    <w:name w:val="header"/>
    <w:basedOn w:val="Normal"/>
    <w:link w:val="EncabezadoCar"/>
    <w:uiPriority w:val="99"/>
    <w:unhideWhenUsed/>
    <w:rsid w:val="004D2C78"/>
    <w:pPr>
      <w:tabs>
        <w:tab w:val="center" w:pos="4252"/>
        <w:tab w:val="right" w:pos="8504"/>
      </w:tabs>
    </w:pPr>
  </w:style>
  <w:style w:type="character" w:customStyle="1" w:styleId="EncabezadoCar">
    <w:name w:val="Encabezado Car"/>
    <w:basedOn w:val="Fuentedeprrafopredeter"/>
    <w:link w:val="Encabezado"/>
    <w:uiPriority w:val="99"/>
    <w:rsid w:val="004D2C78"/>
    <w:rPr>
      <w:lang w:val="en-GB"/>
    </w:rPr>
  </w:style>
  <w:style w:type="character" w:styleId="Hipervnculo">
    <w:name w:val="Hyperlink"/>
    <w:basedOn w:val="Fuentedeprrafopredeter"/>
    <w:uiPriority w:val="99"/>
    <w:unhideWhenUsed/>
    <w:rsid w:val="00C96A5D"/>
    <w:rPr>
      <w:color w:val="0000FF" w:themeColor="hyperlink"/>
      <w:u w:val="single"/>
    </w:rPr>
  </w:style>
  <w:style w:type="paragraph" w:styleId="Textodeglobo">
    <w:name w:val="Balloon Text"/>
    <w:basedOn w:val="Normal"/>
    <w:link w:val="TextodegloboCar"/>
    <w:uiPriority w:val="99"/>
    <w:semiHidden/>
    <w:unhideWhenUsed/>
    <w:rsid w:val="008461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3"/>
    <w:rPr>
      <w:rFonts w:ascii="Segoe UI" w:hAnsi="Segoe UI" w:cs="Segoe UI"/>
      <w:sz w:val="18"/>
      <w:szCs w:val="18"/>
      <w:lang w:val="en-GB"/>
    </w:rPr>
  </w:style>
  <w:style w:type="paragraph" w:styleId="Revisin">
    <w:name w:val="Revision"/>
    <w:hidden/>
    <w:uiPriority w:val="99"/>
    <w:semiHidden/>
    <w:rsid w:val="000E53BB"/>
    <w:rPr>
      <w:lang w:val="en-GB"/>
    </w:rPr>
  </w:style>
  <w:style w:type="character" w:customStyle="1" w:styleId="SinespaciadoCar">
    <w:name w:val="Sin espaciado Car"/>
    <w:link w:val="Sinespaciado"/>
    <w:uiPriority w:val="1"/>
    <w:locked/>
    <w:rsid w:val="00F64D7B"/>
    <w:rPr>
      <w:rFonts w:ascii="Calibri" w:hAnsi="Calibri"/>
    </w:rPr>
  </w:style>
  <w:style w:type="paragraph" w:styleId="Sinespaciado">
    <w:name w:val="No Spacing"/>
    <w:link w:val="SinespaciadoCar"/>
    <w:uiPriority w:val="1"/>
    <w:qFormat/>
    <w:rsid w:val="00F64D7B"/>
    <w:rPr>
      <w:rFonts w:ascii="Calibri" w:hAnsi="Calibri"/>
    </w:rPr>
  </w:style>
  <w:style w:type="character" w:styleId="Refdecomentario">
    <w:name w:val="annotation reference"/>
    <w:basedOn w:val="Fuentedeprrafopredeter"/>
    <w:uiPriority w:val="99"/>
    <w:semiHidden/>
    <w:unhideWhenUsed/>
    <w:rsid w:val="0040604E"/>
    <w:rPr>
      <w:sz w:val="18"/>
      <w:szCs w:val="18"/>
    </w:rPr>
  </w:style>
  <w:style w:type="paragraph" w:styleId="Textocomentario">
    <w:name w:val="annotation text"/>
    <w:basedOn w:val="Normal"/>
    <w:link w:val="TextocomentarioCar"/>
    <w:uiPriority w:val="99"/>
    <w:semiHidden/>
    <w:unhideWhenUsed/>
    <w:rsid w:val="0040604E"/>
  </w:style>
  <w:style w:type="character" w:customStyle="1" w:styleId="TextocomentarioCar">
    <w:name w:val="Texto comentario Car"/>
    <w:basedOn w:val="Fuentedeprrafopredeter"/>
    <w:link w:val="Textocomentario"/>
    <w:uiPriority w:val="99"/>
    <w:semiHidden/>
    <w:rsid w:val="0040604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15329">
      <w:bodyDiv w:val="1"/>
      <w:marLeft w:val="0"/>
      <w:marRight w:val="0"/>
      <w:marTop w:val="0"/>
      <w:marBottom w:val="0"/>
      <w:divBdr>
        <w:top w:val="none" w:sz="0" w:space="0" w:color="auto"/>
        <w:left w:val="none" w:sz="0" w:space="0" w:color="auto"/>
        <w:bottom w:val="none" w:sz="0" w:space="0" w:color="auto"/>
        <w:right w:val="none" w:sz="0" w:space="0" w:color="auto"/>
      </w:divBdr>
    </w:div>
    <w:div w:id="378827585">
      <w:bodyDiv w:val="1"/>
      <w:marLeft w:val="0"/>
      <w:marRight w:val="0"/>
      <w:marTop w:val="0"/>
      <w:marBottom w:val="0"/>
      <w:divBdr>
        <w:top w:val="none" w:sz="0" w:space="0" w:color="auto"/>
        <w:left w:val="none" w:sz="0" w:space="0" w:color="auto"/>
        <w:bottom w:val="none" w:sz="0" w:space="0" w:color="auto"/>
        <w:right w:val="none" w:sz="0" w:space="0" w:color="auto"/>
      </w:divBdr>
    </w:div>
    <w:div w:id="996419954">
      <w:bodyDiv w:val="1"/>
      <w:marLeft w:val="0"/>
      <w:marRight w:val="0"/>
      <w:marTop w:val="0"/>
      <w:marBottom w:val="0"/>
      <w:divBdr>
        <w:top w:val="none" w:sz="0" w:space="0" w:color="auto"/>
        <w:left w:val="none" w:sz="0" w:space="0" w:color="auto"/>
        <w:bottom w:val="none" w:sz="0" w:space="0" w:color="auto"/>
        <w:right w:val="none" w:sz="0" w:space="0" w:color="auto"/>
      </w:divBdr>
    </w:div>
    <w:div w:id="1084494276">
      <w:bodyDiv w:val="1"/>
      <w:marLeft w:val="0"/>
      <w:marRight w:val="0"/>
      <w:marTop w:val="0"/>
      <w:marBottom w:val="0"/>
      <w:divBdr>
        <w:top w:val="none" w:sz="0" w:space="0" w:color="auto"/>
        <w:left w:val="none" w:sz="0" w:space="0" w:color="auto"/>
        <w:bottom w:val="none" w:sz="0" w:space="0" w:color="auto"/>
        <w:right w:val="none" w:sz="0" w:space="0" w:color="auto"/>
      </w:divBdr>
    </w:div>
    <w:div w:id="162079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silvio-jose-carrasquilla-torr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santiago-valencia-gonzale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carlos-abraham-jimenez-lope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ara.gov.co/representantes/oscar-fernando-bravo-realpe" TargetMode="External"/><Relationship Id="rId4" Type="http://schemas.openxmlformats.org/officeDocument/2006/relationships/settings" Target="settings.xml"/><Relationship Id="rId9" Type="http://schemas.openxmlformats.org/officeDocument/2006/relationships/hyperlink" Target="http://www.camara.gov.co/representantes/albeiro-vanegas-osorio"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1F7C-8A80-4B59-890D-716D9BA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9843</Words>
  <Characters>54142</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Javier Eduardo Figueroa Pulido</cp:lastModifiedBy>
  <cp:revision>2</cp:revision>
  <cp:lastPrinted>2017-09-18T22:40:00Z</cp:lastPrinted>
  <dcterms:created xsi:type="dcterms:W3CDTF">2017-10-18T22:17:00Z</dcterms:created>
  <dcterms:modified xsi:type="dcterms:W3CDTF">2017-10-18T22:17:00Z</dcterms:modified>
</cp:coreProperties>
</file>